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37F" w:rsidRDefault="007C537F" w:rsidP="00C224E6">
      <w:pPr>
        <w:jc w:val="center"/>
        <w:rPr>
          <w:b/>
          <w:bCs/>
          <w:sz w:val="36"/>
          <w:szCs w:val="36"/>
        </w:rPr>
      </w:pPr>
      <w:r>
        <w:rPr>
          <w:rFonts w:cs="宋体" w:hint="eastAsia"/>
          <w:b/>
          <w:bCs/>
          <w:sz w:val="36"/>
          <w:szCs w:val="36"/>
        </w:rPr>
        <w:t>珠海市香洲区人民法院</w:t>
      </w:r>
      <w:r w:rsidR="00F65FAB">
        <w:rPr>
          <w:rFonts w:cs="宋体" w:hint="eastAsia"/>
          <w:b/>
          <w:bCs/>
          <w:sz w:val="36"/>
          <w:szCs w:val="36"/>
        </w:rPr>
        <w:t>配套家具</w:t>
      </w:r>
      <w:r>
        <w:rPr>
          <w:rFonts w:cs="宋体" w:hint="eastAsia"/>
          <w:b/>
          <w:bCs/>
          <w:sz w:val="36"/>
          <w:szCs w:val="36"/>
        </w:rPr>
        <w:t>采购项目</w:t>
      </w:r>
    </w:p>
    <w:p w:rsidR="007C537F" w:rsidRDefault="007C537F" w:rsidP="00C224E6">
      <w:pPr>
        <w:jc w:val="center"/>
        <w:rPr>
          <w:rFonts w:ascii="仿宋_GB2312" w:eastAsia="仿宋_GB2312"/>
          <w:b/>
          <w:bCs/>
          <w:sz w:val="44"/>
          <w:szCs w:val="44"/>
        </w:rPr>
      </w:pPr>
      <w:r>
        <w:rPr>
          <w:rFonts w:cs="宋体" w:hint="eastAsia"/>
          <w:b/>
          <w:bCs/>
          <w:sz w:val="36"/>
          <w:szCs w:val="36"/>
        </w:rPr>
        <w:t>电子卖场定点议价单位选取遴选公告</w:t>
      </w:r>
    </w:p>
    <w:p w:rsidR="007C537F" w:rsidRDefault="007C537F" w:rsidP="001859EB">
      <w:pPr>
        <w:jc w:val="center"/>
        <w:rPr>
          <w:rFonts w:ascii="仿宋_GB2312" w:eastAsia="仿宋_GB2312"/>
          <w:b/>
          <w:bCs/>
          <w:sz w:val="44"/>
          <w:szCs w:val="44"/>
        </w:rPr>
      </w:pPr>
    </w:p>
    <w:p w:rsidR="007C537F" w:rsidRPr="00AA4D25" w:rsidRDefault="007C537F" w:rsidP="00F65FAB">
      <w:pPr>
        <w:ind w:firstLineChars="250" w:firstLine="758"/>
        <w:rPr>
          <w:rFonts w:ascii="仿宋_GB2312" w:eastAsia="仿宋_GB2312"/>
          <w:sz w:val="32"/>
          <w:szCs w:val="32"/>
        </w:rPr>
      </w:pPr>
      <w:r>
        <w:rPr>
          <w:rFonts w:ascii="仿宋_GB2312" w:eastAsia="仿宋_GB2312" w:cs="仿宋_GB2312" w:hint="eastAsia"/>
          <w:sz w:val="32"/>
          <w:szCs w:val="32"/>
        </w:rPr>
        <w:t>本院诉讼服务中心（多元调解中心、立案指挥中心）因工作需要配置家具一批，在广东省政府采购智慧云平台的供应商库中遴选供应商作为电子卖场定点议价单位，采购预算为人民币</w:t>
      </w:r>
      <w:r>
        <w:rPr>
          <w:rFonts w:ascii="仿宋_GB2312" w:eastAsia="仿宋_GB2312" w:cs="仿宋_GB2312"/>
          <w:sz w:val="32"/>
          <w:szCs w:val="32"/>
        </w:rPr>
        <w:t>20</w:t>
      </w:r>
      <w:r>
        <w:rPr>
          <w:rFonts w:ascii="仿宋_GB2312" w:eastAsia="仿宋_GB2312" w:cs="仿宋_GB2312" w:hint="eastAsia"/>
          <w:sz w:val="32"/>
          <w:szCs w:val="32"/>
        </w:rPr>
        <w:t>万元。</w:t>
      </w:r>
    </w:p>
    <w:p w:rsidR="007C537F" w:rsidRPr="00965AB2" w:rsidRDefault="007C537F" w:rsidP="00F65FAB">
      <w:pPr>
        <w:widowControl/>
        <w:shd w:val="clear" w:color="auto" w:fill="FFFFFF"/>
        <w:ind w:firstLineChars="200" w:firstLine="387"/>
        <w:jc w:val="left"/>
        <w:textAlignment w:val="baseline"/>
        <w:rPr>
          <w:rFonts w:ascii="仿宋_GB2312" w:eastAsia="仿宋_GB2312" w:hAnsi="微软雅黑"/>
          <w:color w:val="383838"/>
          <w:kern w:val="0"/>
        </w:rPr>
      </w:pPr>
    </w:p>
    <w:p w:rsidR="007C537F" w:rsidRDefault="007C537F" w:rsidP="002D2A37">
      <w:pPr>
        <w:widowControl/>
        <w:numPr>
          <w:ilvl w:val="0"/>
          <w:numId w:val="1"/>
        </w:numPr>
        <w:shd w:val="clear" w:color="auto" w:fill="FFFFFF"/>
        <w:tabs>
          <w:tab w:val="left" w:pos="1970"/>
        </w:tabs>
        <w:jc w:val="left"/>
        <w:textAlignment w:val="baseline"/>
        <w:rPr>
          <w:rFonts w:ascii="仿宋_GB2312" w:eastAsia="仿宋_GB2312" w:hAnsi="微软雅黑"/>
          <w:color w:val="383838"/>
          <w:kern w:val="0"/>
          <w:sz w:val="30"/>
          <w:szCs w:val="30"/>
        </w:rPr>
      </w:pPr>
      <w:r w:rsidRPr="00965AB2">
        <w:rPr>
          <w:rFonts w:ascii="仿宋_GB2312" w:eastAsia="仿宋_GB2312" w:hAnsi="inherit" w:cs="仿宋_GB2312" w:hint="eastAsia"/>
          <w:b/>
          <w:bCs/>
          <w:color w:val="383838"/>
          <w:kern w:val="0"/>
          <w:sz w:val="30"/>
          <w:szCs w:val="30"/>
        </w:rPr>
        <w:t>项目基本情况</w:t>
      </w:r>
      <w:r w:rsidRPr="00965AB2">
        <w:rPr>
          <w:rFonts w:ascii="仿宋_GB2312" w:eastAsia="仿宋_GB2312" w:hAnsi="inherit"/>
          <w:b/>
          <w:bCs/>
          <w:color w:val="383838"/>
          <w:kern w:val="0"/>
          <w:sz w:val="30"/>
          <w:szCs w:val="30"/>
        </w:rPr>
        <w:tab/>
      </w:r>
    </w:p>
    <w:p w:rsidR="007C537F" w:rsidRDefault="007C537F" w:rsidP="002D2A37">
      <w:pPr>
        <w:widowControl/>
        <w:shd w:val="clear" w:color="auto" w:fill="FFFFFF"/>
        <w:tabs>
          <w:tab w:val="left" w:pos="1970"/>
        </w:tabs>
        <w:jc w:val="left"/>
        <w:textAlignment w:val="baseline"/>
        <w:rPr>
          <w:rFonts w:ascii="仿宋_GB2312" w:eastAsia="仿宋_GB2312" w:hAnsi="微软雅黑"/>
          <w:color w:val="383838"/>
          <w:kern w:val="0"/>
          <w:sz w:val="30"/>
          <w:szCs w:val="30"/>
        </w:rPr>
      </w:pPr>
      <w:r>
        <w:rPr>
          <w:rFonts w:ascii="仿宋_GB2312" w:eastAsia="仿宋_GB2312" w:hAnsi="微软雅黑" w:cs="仿宋_GB2312" w:hint="eastAsia"/>
          <w:color w:val="383838"/>
          <w:kern w:val="0"/>
          <w:sz w:val="30"/>
          <w:szCs w:val="30"/>
        </w:rPr>
        <w:t>项目名称：家具采购</w:t>
      </w:r>
    </w:p>
    <w:p w:rsidR="007C537F" w:rsidRDefault="007C537F" w:rsidP="002D2A37">
      <w:pPr>
        <w:widowControl/>
        <w:shd w:val="clear" w:color="auto" w:fill="FFFFFF"/>
        <w:tabs>
          <w:tab w:val="left" w:pos="1970"/>
        </w:tabs>
        <w:jc w:val="left"/>
        <w:textAlignment w:val="baseline"/>
        <w:rPr>
          <w:rFonts w:ascii="仿宋_GB2312" w:eastAsia="仿宋_GB2312" w:hAnsi="微软雅黑"/>
          <w:color w:val="383838"/>
          <w:kern w:val="0"/>
          <w:sz w:val="30"/>
          <w:szCs w:val="30"/>
        </w:rPr>
      </w:pPr>
      <w:r w:rsidRPr="00965AB2">
        <w:rPr>
          <w:rFonts w:ascii="仿宋_GB2312" w:eastAsia="仿宋_GB2312" w:hAnsi="微软雅黑" w:cs="仿宋_GB2312" w:hint="eastAsia"/>
          <w:color w:val="383838"/>
          <w:kern w:val="0"/>
          <w:sz w:val="30"/>
          <w:szCs w:val="30"/>
        </w:rPr>
        <w:t>预算金额：</w:t>
      </w:r>
      <w:r>
        <w:rPr>
          <w:rFonts w:ascii="仿宋_GB2312" w:eastAsia="仿宋_GB2312" w:hAnsi="微软雅黑" w:cs="仿宋_GB2312"/>
          <w:color w:val="383838"/>
          <w:kern w:val="0"/>
          <w:sz w:val="30"/>
          <w:szCs w:val="30"/>
        </w:rPr>
        <w:t>200000</w:t>
      </w:r>
      <w:r w:rsidRPr="00965AB2">
        <w:rPr>
          <w:rFonts w:ascii="仿宋_GB2312" w:eastAsia="仿宋_GB2312" w:hAnsi="微软雅黑" w:cs="仿宋_GB2312" w:hint="eastAsia"/>
          <w:color w:val="383838"/>
          <w:kern w:val="0"/>
          <w:sz w:val="30"/>
          <w:szCs w:val="30"/>
        </w:rPr>
        <w:t>元（人民币）</w:t>
      </w:r>
    </w:p>
    <w:p w:rsidR="007C537F" w:rsidRDefault="007C537F" w:rsidP="002D2A37">
      <w:pPr>
        <w:widowControl/>
        <w:shd w:val="clear" w:color="auto" w:fill="FFFFFF"/>
        <w:tabs>
          <w:tab w:val="left" w:pos="1970"/>
        </w:tabs>
        <w:jc w:val="left"/>
        <w:textAlignment w:val="baseline"/>
        <w:rPr>
          <w:rFonts w:ascii="仿宋_GB2312" w:eastAsia="仿宋_GB2312" w:hAnsi="微软雅黑"/>
          <w:color w:val="383838"/>
          <w:kern w:val="0"/>
          <w:sz w:val="30"/>
          <w:szCs w:val="30"/>
        </w:rPr>
      </w:pPr>
      <w:r w:rsidRPr="00965AB2">
        <w:rPr>
          <w:rFonts w:ascii="仿宋_GB2312" w:eastAsia="仿宋_GB2312" w:hAnsi="微软雅黑" w:cs="仿宋_GB2312" w:hint="eastAsia"/>
          <w:color w:val="383838"/>
          <w:kern w:val="0"/>
          <w:sz w:val="30"/>
          <w:szCs w:val="30"/>
        </w:rPr>
        <w:t>最高限价（如有）：</w:t>
      </w:r>
      <w:r>
        <w:rPr>
          <w:rFonts w:ascii="仿宋_GB2312" w:eastAsia="仿宋_GB2312" w:hAnsi="微软雅黑" w:cs="仿宋_GB2312"/>
          <w:color w:val="383838"/>
          <w:kern w:val="0"/>
          <w:sz w:val="30"/>
          <w:szCs w:val="30"/>
        </w:rPr>
        <w:t>200000</w:t>
      </w:r>
      <w:r w:rsidRPr="00965AB2">
        <w:rPr>
          <w:rFonts w:ascii="仿宋_GB2312" w:eastAsia="仿宋_GB2312" w:hAnsi="微软雅黑" w:cs="仿宋_GB2312" w:hint="eastAsia"/>
          <w:color w:val="383838"/>
          <w:kern w:val="0"/>
          <w:sz w:val="30"/>
          <w:szCs w:val="30"/>
        </w:rPr>
        <w:t>元（人民币）</w:t>
      </w:r>
    </w:p>
    <w:p w:rsidR="007C537F" w:rsidRDefault="007C537F" w:rsidP="002D2A37">
      <w:pPr>
        <w:widowControl/>
        <w:shd w:val="clear" w:color="auto" w:fill="FFFFFF"/>
        <w:tabs>
          <w:tab w:val="left" w:pos="1970"/>
        </w:tabs>
        <w:jc w:val="left"/>
        <w:textAlignment w:val="baseline"/>
        <w:rPr>
          <w:rFonts w:ascii="仿宋_GB2312" w:eastAsia="仿宋_GB2312" w:hAnsi="微软雅黑"/>
          <w:color w:val="383838"/>
          <w:kern w:val="0"/>
          <w:sz w:val="30"/>
          <w:szCs w:val="30"/>
        </w:rPr>
      </w:pPr>
      <w:r>
        <w:rPr>
          <w:rFonts w:ascii="仿宋_GB2312" w:eastAsia="仿宋_GB2312" w:hAnsi="微软雅黑" w:cs="仿宋_GB2312" w:hint="eastAsia"/>
          <w:color w:val="383838"/>
          <w:kern w:val="0"/>
          <w:sz w:val="30"/>
          <w:szCs w:val="30"/>
        </w:rPr>
        <w:t>项目联系人：石先生</w:t>
      </w:r>
      <w:r>
        <w:rPr>
          <w:rFonts w:ascii="仿宋_GB2312" w:eastAsia="仿宋_GB2312" w:hAnsi="微软雅黑" w:cs="仿宋_GB2312"/>
          <w:color w:val="383838"/>
          <w:kern w:val="0"/>
          <w:sz w:val="30"/>
          <w:szCs w:val="30"/>
        </w:rPr>
        <w:t xml:space="preserve">  </w:t>
      </w:r>
      <w:r>
        <w:rPr>
          <w:rFonts w:ascii="仿宋_GB2312" w:eastAsia="仿宋_GB2312" w:hAnsi="微软雅黑" w:cs="仿宋_GB2312" w:hint="eastAsia"/>
          <w:color w:val="383838"/>
          <w:kern w:val="0"/>
          <w:sz w:val="30"/>
          <w:szCs w:val="30"/>
        </w:rPr>
        <w:t>电话：</w:t>
      </w:r>
      <w:r>
        <w:rPr>
          <w:rFonts w:ascii="仿宋_GB2312" w:eastAsia="仿宋_GB2312" w:hAnsi="微软雅黑" w:cs="仿宋_GB2312"/>
          <w:color w:val="383838"/>
          <w:kern w:val="0"/>
          <w:sz w:val="30"/>
          <w:szCs w:val="30"/>
        </w:rPr>
        <w:t>0756-2683562</w:t>
      </w:r>
    </w:p>
    <w:p w:rsidR="007C537F" w:rsidRPr="00AA669A" w:rsidRDefault="007C537F" w:rsidP="002D2A37">
      <w:pPr>
        <w:widowControl/>
        <w:shd w:val="clear" w:color="auto" w:fill="FFFFFF"/>
        <w:tabs>
          <w:tab w:val="left" w:pos="1970"/>
        </w:tabs>
        <w:jc w:val="left"/>
        <w:textAlignment w:val="baseline"/>
        <w:rPr>
          <w:rFonts w:ascii="仿宋_GB2312" w:eastAsia="仿宋_GB2312" w:hAnsi="仿宋_GB2312"/>
          <w:sz w:val="30"/>
          <w:szCs w:val="30"/>
        </w:rPr>
      </w:pPr>
      <w:r>
        <w:rPr>
          <w:rFonts w:ascii="仿宋_GB2312" w:eastAsia="仿宋_GB2312" w:hAnsi="仿宋_GB2312" w:cs="仿宋_GB2312" w:hint="eastAsia"/>
          <w:sz w:val="30"/>
          <w:szCs w:val="30"/>
        </w:rPr>
        <w:t>项目内容</w:t>
      </w:r>
      <w:r w:rsidRPr="00AA669A">
        <w:rPr>
          <w:rFonts w:ascii="仿宋_GB2312" w:eastAsia="仿宋_GB2312" w:hAnsi="仿宋_GB2312" w:cs="仿宋_GB2312" w:hint="eastAsia"/>
          <w:sz w:val="30"/>
          <w:szCs w:val="30"/>
        </w:rPr>
        <w:t>详见《</w:t>
      </w:r>
      <w:r>
        <w:rPr>
          <w:rFonts w:ascii="仿宋_GB2312" w:eastAsia="仿宋_GB2312" w:hAnsi="仿宋_GB2312" w:cs="仿宋_GB2312" w:hint="eastAsia"/>
          <w:sz w:val="30"/>
          <w:szCs w:val="30"/>
        </w:rPr>
        <w:t>诉讼服务中心家具配置清单表</w:t>
      </w:r>
      <w:r w:rsidRPr="00AA669A">
        <w:rPr>
          <w:rFonts w:ascii="仿宋_GB2312" w:eastAsia="仿宋_GB2312" w:hAnsi="仿宋_GB2312" w:cs="仿宋_GB2312" w:hint="eastAsia"/>
          <w:sz w:val="30"/>
          <w:szCs w:val="30"/>
        </w:rPr>
        <w:t>》</w:t>
      </w:r>
    </w:p>
    <w:p w:rsidR="007C537F" w:rsidRDefault="007C537F" w:rsidP="00AA669A">
      <w:pPr>
        <w:widowControl/>
        <w:shd w:val="clear" w:color="auto" w:fill="FFFFFF"/>
        <w:jc w:val="left"/>
        <w:textAlignment w:val="baseline"/>
        <w:rPr>
          <w:rFonts w:ascii="仿宋_GB2312" w:eastAsia="仿宋_GB2312" w:hAnsi="inherit"/>
          <w:b/>
          <w:bCs/>
          <w:color w:val="383838"/>
          <w:kern w:val="0"/>
          <w:sz w:val="30"/>
          <w:szCs w:val="30"/>
        </w:rPr>
      </w:pPr>
    </w:p>
    <w:p w:rsidR="007C537F" w:rsidRPr="00965AB2" w:rsidRDefault="007C537F" w:rsidP="00AA669A">
      <w:pPr>
        <w:widowControl/>
        <w:shd w:val="clear" w:color="auto" w:fill="FFFFFF"/>
        <w:jc w:val="left"/>
        <w:textAlignment w:val="baseline"/>
        <w:rPr>
          <w:rFonts w:ascii="仿宋_GB2312" w:eastAsia="仿宋_GB2312" w:hAnsi="微软雅黑"/>
          <w:color w:val="383838"/>
          <w:kern w:val="0"/>
          <w:sz w:val="30"/>
          <w:szCs w:val="30"/>
        </w:rPr>
      </w:pPr>
      <w:r>
        <w:rPr>
          <w:rFonts w:ascii="仿宋_GB2312" w:eastAsia="仿宋_GB2312" w:hAnsi="inherit" w:cs="仿宋_GB2312" w:hint="eastAsia"/>
          <w:b/>
          <w:bCs/>
          <w:color w:val="383838"/>
          <w:kern w:val="0"/>
          <w:sz w:val="30"/>
          <w:szCs w:val="30"/>
        </w:rPr>
        <w:t>二、参选单位</w:t>
      </w:r>
      <w:r w:rsidRPr="00965AB2">
        <w:rPr>
          <w:rFonts w:ascii="仿宋_GB2312" w:eastAsia="仿宋_GB2312" w:hAnsi="inherit" w:cs="仿宋_GB2312" w:hint="eastAsia"/>
          <w:b/>
          <w:bCs/>
          <w:color w:val="383838"/>
          <w:kern w:val="0"/>
          <w:sz w:val="30"/>
          <w:szCs w:val="30"/>
        </w:rPr>
        <w:t>的资格要求：</w:t>
      </w:r>
    </w:p>
    <w:p w:rsidR="007C537F" w:rsidRDefault="007C537F" w:rsidP="00F65FAB">
      <w:pPr>
        <w:widowControl/>
        <w:shd w:val="clear" w:color="auto" w:fill="FFFFFF"/>
        <w:spacing w:before="58" w:after="255"/>
        <w:ind w:firstLineChars="246" w:firstLine="697"/>
        <w:jc w:val="left"/>
        <w:textAlignment w:val="baseline"/>
        <w:rPr>
          <w:rFonts w:ascii="仿宋_GB2312" w:eastAsia="仿宋_GB2312" w:hAnsi="微软雅黑" w:cs="仿宋_GB2312"/>
          <w:color w:val="383838"/>
          <w:kern w:val="0"/>
          <w:sz w:val="30"/>
          <w:szCs w:val="30"/>
        </w:rPr>
      </w:pPr>
      <w:r w:rsidRPr="00965AB2">
        <w:rPr>
          <w:rFonts w:ascii="仿宋_GB2312" w:eastAsia="仿宋_GB2312" w:hAnsi="微软雅黑" w:cs="仿宋_GB2312"/>
          <w:color w:val="383838"/>
          <w:kern w:val="0"/>
          <w:sz w:val="30"/>
          <w:szCs w:val="30"/>
        </w:rPr>
        <w:t>1.</w:t>
      </w:r>
      <w:r w:rsidRPr="00D30476">
        <w:rPr>
          <w:rFonts w:ascii="仿宋_GB2312" w:eastAsia="仿宋_GB2312" w:hAnsi="微软雅黑" w:cs="仿宋_GB2312"/>
          <w:color w:val="383838"/>
          <w:kern w:val="0"/>
          <w:sz w:val="30"/>
          <w:szCs w:val="30"/>
        </w:rPr>
        <w:t xml:space="preserve"> </w:t>
      </w:r>
      <w:r w:rsidRPr="00965AB2">
        <w:rPr>
          <w:rFonts w:ascii="仿宋_GB2312" w:eastAsia="仿宋_GB2312" w:hAnsi="微软雅黑" w:cs="仿宋_GB2312" w:hint="eastAsia"/>
          <w:color w:val="383838"/>
          <w:kern w:val="0"/>
          <w:sz w:val="30"/>
          <w:szCs w:val="30"/>
        </w:rPr>
        <w:t>本项目</w:t>
      </w:r>
      <w:r>
        <w:rPr>
          <w:rFonts w:ascii="仿宋_GB2312" w:eastAsia="仿宋_GB2312" w:hAnsi="微软雅黑" w:cs="仿宋_GB2312" w:hint="eastAsia"/>
          <w:color w:val="383838"/>
          <w:kern w:val="0"/>
          <w:sz w:val="30"/>
          <w:szCs w:val="30"/>
        </w:rPr>
        <w:t>参选单位必须是具有独立承担民事责任能力的在中华人民共和国境内注册的法人或其他组织（不含港澳台）。</w:t>
      </w:r>
      <w:r>
        <w:rPr>
          <w:rFonts w:ascii="仿宋_GB2312" w:eastAsia="仿宋_GB2312" w:hAnsi="微软雅黑" w:cs="仿宋_GB2312"/>
          <w:color w:val="383838"/>
          <w:kern w:val="0"/>
          <w:sz w:val="30"/>
          <w:szCs w:val="30"/>
        </w:rPr>
        <w:t xml:space="preserve"> </w:t>
      </w:r>
    </w:p>
    <w:p w:rsidR="007C537F" w:rsidRDefault="007C537F" w:rsidP="00F65FAB">
      <w:pPr>
        <w:widowControl/>
        <w:shd w:val="clear" w:color="auto" w:fill="FFFFFF"/>
        <w:spacing w:before="58" w:after="255"/>
        <w:ind w:firstLineChars="246" w:firstLine="697"/>
        <w:jc w:val="left"/>
        <w:textAlignment w:val="baseline"/>
        <w:rPr>
          <w:rFonts w:ascii="仿宋_GB2312" w:eastAsia="仿宋_GB2312" w:hAnsi="微软雅黑"/>
          <w:color w:val="383838"/>
          <w:kern w:val="0"/>
          <w:sz w:val="30"/>
          <w:szCs w:val="30"/>
        </w:rPr>
      </w:pPr>
      <w:r w:rsidRPr="00965AB2">
        <w:rPr>
          <w:rFonts w:ascii="仿宋_GB2312" w:eastAsia="仿宋_GB2312" w:hAnsi="微软雅黑" w:cs="仿宋_GB2312"/>
          <w:color w:val="383838"/>
          <w:kern w:val="0"/>
          <w:sz w:val="30"/>
          <w:szCs w:val="30"/>
        </w:rPr>
        <w:t>2.</w:t>
      </w:r>
      <w:r w:rsidRPr="00965AB2">
        <w:rPr>
          <w:rFonts w:ascii="仿宋_GB2312" w:eastAsia="仿宋_GB2312" w:hAnsi="微软雅黑" w:cs="仿宋_GB2312" w:hint="eastAsia"/>
          <w:color w:val="383838"/>
          <w:kern w:val="0"/>
          <w:sz w:val="30"/>
          <w:szCs w:val="30"/>
        </w:rPr>
        <w:t>本项目的特定资格要求：（</w:t>
      </w:r>
      <w:r w:rsidRPr="00965AB2">
        <w:rPr>
          <w:rFonts w:ascii="仿宋_GB2312" w:eastAsia="仿宋_GB2312" w:hAnsi="微软雅黑" w:cs="仿宋_GB2312"/>
          <w:color w:val="383838"/>
          <w:kern w:val="0"/>
          <w:sz w:val="30"/>
          <w:szCs w:val="30"/>
        </w:rPr>
        <w:t>1</w:t>
      </w:r>
      <w:r w:rsidRPr="00965AB2">
        <w:rPr>
          <w:rFonts w:ascii="仿宋_GB2312" w:eastAsia="仿宋_GB2312" w:hAnsi="微软雅黑" w:cs="仿宋_GB2312" w:hint="eastAsia"/>
          <w:color w:val="383838"/>
          <w:kern w:val="0"/>
          <w:sz w:val="30"/>
          <w:szCs w:val="30"/>
        </w:rPr>
        <w:t>）必须为广东政府采购智慧云平台</w:t>
      </w:r>
      <w:r>
        <w:rPr>
          <w:rFonts w:ascii="仿宋_GB2312" w:eastAsia="仿宋_GB2312" w:hAnsi="微软雅黑" w:cs="仿宋_GB2312" w:hint="eastAsia"/>
          <w:color w:val="383838"/>
          <w:kern w:val="0"/>
          <w:sz w:val="30"/>
          <w:szCs w:val="30"/>
        </w:rPr>
        <w:t>上</w:t>
      </w:r>
      <w:r w:rsidRPr="00965AB2">
        <w:rPr>
          <w:rFonts w:ascii="仿宋_GB2312" w:eastAsia="仿宋_GB2312" w:hAnsi="微软雅黑" w:cs="仿宋_GB2312" w:hint="eastAsia"/>
          <w:color w:val="383838"/>
          <w:kern w:val="0"/>
          <w:sz w:val="30"/>
          <w:szCs w:val="30"/>
        </w:rPr>
        <w:t>的</w:t>
      </w:r>
      <w:r>
        <w:rPr>
          <w:rFonts w:ascii="仿宋_GB2312" w:eastAsia="仿宋_GB2312" w:hAnsi="微软雅黑" w:cs="仿宋_GB2312" w:hint="eastAsia"/>
          <w:color w:val="383838"/>
          <w:kern w:val="0"/>
          <w:sz w:val="30"/>
          <w:szCs w:val="30"/>
        </w:rPr>
        <w:t>办公家具生产商或经销</w:t>
      </w:r>
      <w:r w:rsidRPr="00965AB2">
        <w:rPr>
          <w:rFonts w:ascii="仿宋_GB2312" w:eastAsia="仿宋_GB2312" w:hAnsi="微软雅黑" w:cs="仿宋_GB2312" w:hint="eastAsia"/>
          <w:color w:val="383838"/>
          <w:kern w:val="0"/>
          <w:sz w:val="30"/>
          <w:szCs w:val="30"/>
        </w:rPr>
        <w:t>商</w:t>
      </w:r>
      <w:r w:rsidR="00F65FAB">
        <w:rPr>
          <w:rFonts w:ascii="仿宋_GB2312" w:eastAsia="仿宋_GB2312" w:hAnsi="微软雅黑" w:cs="仿宋_GB2312" w:hint="eastAsia"/>
          <w:color w:val="383838"/>
          <w:kern w:val="0"/>
          <w:sz w:val="30"/>
          <w:szCs w:val="30"/>
        </w:rPr>
        <w:t>（需提供广东政府采购智慧云平台办公家具定点供应商资格的截图）</w:t>
      </w:r>
      <w:r w:rsidRPr="00965AB2">
        <w:rPr>
          <w:rFonts w:ascii="仿宋_GB2312" w:eastAsia="仿宋_GB2312" w:hAnsi="微软雅黑" w:cs="仿宋_GB2312" w:hint="eastAsia"/>
          <w:color w:val="383838"/>
          <w:kern w:val="0"/>
          <w:sz w:val="30"/>
          <w:szCs w:val="30"/>
        </w:rPr>
        <w:t>。（</w:t>
      </w:r>
      <w:r>
        <w:rPr>
          <w:rFonts w:ascii="仿宋_GB2312" w:eastAsia="仿宋_GB2312" w:hAnsi="微软雅黑" w:cs="仿宋_GB2312"/>
          <w:color w:val="383838"/>
          <w:kern w:val="0"/>
          <w:sz w:val="30"/>
          <w:szCs w:val="30"/>
        </w:rPr>
        <w:t>2</w:t>
      </w:r>
      <w:r w:rsidRPr="00965AB2">
        <w:rPr>
          <w:rFonts w:ascii="仿宋_GB2312" w:eastAsia="仿宋_GB2312" w:hAnsi="微软雅黑" w:cs="仿宋_GB2312" w:hint="eastAsia"/>
          <w:color w:val="383838"/>
          <w:kern w:val="0"/>
          <w:sz w:val="30"/>
          <w:szCs w:val="30"/>
        </w:rPr>
        <w:t>）</w:t>
      </w:r>
      <w:r>
        <w:rPr>
          <w:rFonts w:ascii="仿宋_GB2312" w:eastAsia="仿宋_GB2312" w:hAnsi="微软雅黑" w:cs="仿宋_GB2312" w:hint="eastAsia"/>
          <w:color w:val="383838"/>
          <w:kern w:val="0"/>
          <w:sz w:val="30"/>
          <w:szCs w:val="30"/>
        </w:rPr>
        <w:t>参加本次</w:t>
      </w:r>
      <w:r w:rsidRPr="00965AB2">
        <w:rPr>
          <w:rFonts w:ascii="仿宋_GB2312" w:eastAsia="仿宋_GB2312" w:hAnsi="微软雅黑" w:cs="仿宋_GB2312" w:hint="eastAsia"/>
          <w:color w:val="383838"/>
          <w:kern w:val="0"/>
          <w:sz w:val="30"/>
          <w:szCs w:val="30"/>
        </w:rPr>
        <w:t>采购活动前</w:t>
      </w:r>
      <w:r w:rsidRPr="00965AB2">
        <w:rPr>
          <w:rFonts w:ascii="仿宋_GB2312" w:eastAsia="仿宋_GB2312" w:hAnsi="微软雅黑" w:cs="仿宋_GB2312"/>
          <w:color w:val="383838"/>
          <w:kern w:val="0"/>
          <w:sz w:val="30"/>
          <w:szCs w:val="30"/>
        </w:rPr>
        <w:t>3</w:t>
      </w:r>
      <w:r w:rsidRPr="00965AB2">
        <w:rPr>
          <w:rFonts w:ascii="仿宋_GB2312" w:eastAsia="仿宋_GB2312" w:hAnsi="微软雅黑" w:cs="仿宋_GB2312" w:hint="eastAsia"/>
          <w:color w:val="383838"/>
          <w:kern w:val="0"/>
          <w:sz w:val="30"/>
          <w:szCs w:val="30"/>
        </w:rPr>
        <w:t>年内（</w:t>
      </w:r>
      <w:r>
        <w:rPr>
          <w:rFonts w:ascii="仿宋_GB2312" w:eastAsia="仿宋_GB2312" w:hAnsi="微软雅黑" w:cs="仿宋_GB2312" w:hint="eastAsia"/>
          <w:color w:val="383838"/>
          <w:kern w:val="0"/>
          <w:sz w:val="30"/>
          <w:szCs w:val="30"/>
        </w:rPr>
        <w:t>报价</w:t>
      </w:r>
      <w:r w:rsidRPr="00965AB2">
        <w:rPr>
          <w:rFonts w:ascii="仿宋_GB2312" w:eastAsia="仿宋_GB2312" w:hAnsi="微软雅黑" w:cs="仿宋_GB2312" w:hint="eastAsia"/>
          <w:color w:val="383838"/>
          <w:kern w:val="0"/>
          <w:sz w:val="30"/>
          <w:szCs w:val="30"/>
        </w:rPr>
        <w:t>截止日为期）在经营活动中没有重大违法记录</w:t>
      </w:r>
      <w:r>
        <w:rPr>
          <w:rFonts w:ascii="仿宋_GB2312" w:eastAsia="仿宋_GB2312" w:hAnsi="微软雅黑" w:cs="仿宋_GB2312" w:hint="eastAsia"/>
          <w:color w:val="383838"/>
          <w:kern w:val="0"/>
          <w:sz w:val="30"/>
          <w:szCs w:val="30"/>
        </w:rPr>
        <w:t>（须提供</w:t>
      </w:r>
      <w:r>
        <w:rPr>
          <w:rFonts w:ascii="仿宋_GB2312" w:eastAsia="仿宋_GB2312" w:hAnsi="微软雅黑" w:cs="仿宋_GB2312" w:hint="eastAsia"/>
          <w:color w:val="383838"/>
          <w:kern w:val="0"/>
          <w:sz w:val="30"/>
          <w:szCs w:val="30"/>
        </w:rPr>
        <w:lastRenderedPageBreak/>
        <w:t>国家企业信用信息公示系统或信用中国网站此项完整内容截图或报告）</w:t>
      </w:r>
      <w:r w:rsidRPr="00965AB2">
        <w:rPr>
          <w:rFonts w:ascii="仿宋_GB2312" w:eastAsia="仿宋_GB2312" w:hAnsi="微软雅黑" w:cs="仿宋_GB2312" w:hint="eastAsia"/>
          <w:color w:val="383838"/>
          <w:kern w:val="0"/>
          <w:sz w:val="30"/>
          <w:szCs w:val="30"/>
        </w:rPr>
        <w:t>。</w:t>
      </w:r>
      <w:r>
        <w:rPr>
          <w:rFonts w:ascii="仿宋_GB2312" w:eastAsia="仿宋_GB2312" w:hAnsi="微软雅黑" w:cs="仿宋_GB2312"/>
          <w:color w:val="383838"/>
          <w:kern w:val="0"/>
          <w:sz w:val="30"/>
          <w:szCs w:val="30"/>
        </w:rPr>
        <w:t xml:space="preserve">                                                         </w:t>
      </w:r>
    </w:p>
    <w:p w:rsidR="007C537F" w:rsidRPr="0061769F" w:rsidRDefault="007C537F" w:rsidP="00F65FAB">
      <w:pPr>
        <w:widowControl/>
        <w:shd w:val="clear" w:color="auto" w:fill="FFFFFF"/>
        <w:spacing w:before="58" w:after="255"/>
        <w:ind w:firstLineChars="246" w:firstLine="697"/>
        <w:jc w:val="left"/>
        <w:textAlignment w:val="baseline"/>
        <w:rPr>
          <w:rFonts w:ascii="仿宋_GB2312" w:eastAsia="仿宋_GB2312" w:hAnsi="微软雅黑"/>
          <w:color w:val="383838"/>
          <w:kern w:val="0"/>
          <w:sz w:val="30"/>
          <w:szCs w:val="30"/>
        </w:rPr>
      </w:pPr>
      <w:r>
        <w:rPr>
          <w:rFonts w:ascii="仿宋_GB2312" w:eastAsia="仿宋_GB2312" w:hAnsi="微软雅黑" w:cs="仿宋_GB2312"/>
          <w:color w:val="383838"/>
          <w:kern w:val="0"/>
          <w:sz w:val="30"/>
          <w:szCs w:val="30"/>
        </w:rPr>
        <w:t>3.</w:t>
      </w:r>
      <w:r>
        <w:rPr>
          <w:rFonts w:ascii="仿宋_GB2312" w:eastAsia="仿宋_GB2312" w:hAnsi="微软雅黑" w:cs="仿宋_GB2312" w:hint="eastAsia"/>
          <w:color w:val="383838"/>
          <w:kern w:val="0"/>
          <w:sz w:val="30"/>
          <w:szCs w:val="30"/>
        </w:rPr>
        <w:t>本项目不接受联合报价</w:t>
      </w:r>
      <w:r w:rsidRPr="00965AB2">
        <w:rPr>
          <w:rFonts w:ascii="仿宋_GB2312" w:eastAsia="仿宋_GB2312" w:hAnsi="微软雅黑" w:cs="仿宋_GB2312" w:hint="eastAsia"/>
          <w:color w:val="383838"/>
          <w:kern w:val="0"/>
          <w:sz w:val="30"/>
          <w:szCs w:val="30"/>
        </w:rPr>
        <w:t>。</w:t>
      </w:r>
    </w:p>
    <w:p w:rsidR="007C537F" w:rsidRPr="00AF74E3" w:rsidRDefault="007C537F" w:rsidP="002D2A37">
      <w:pPr>
        <w:widowControl/>
        <w:shd w:val="clear" w:color="auto" w:fill="FFFFFF"/>
        <w:tabs>
          <w:tab w:val="left" w:pos="1970"/>
        </w:tabs>
        <w:jc w:val="left"/>
        <w:textAlignment w:val="baseline"/>
        <w:rPr>
          <w:rFonts w:ascii="仿宋_GB2312" w:eastAsia="仿宋_GB2312" w:hAnsi="微软雅黑"/>
          <w:color w:val="383838"/>
          <w:kern w:val="0"/>
          <w:sz w:val="30"/>
          <w:szCs w:val="30"/>
        </w:rPr>
      </w:pPr>
    </w:p>
    <w:p w:rsidR="007C537F" w:rsidRPr="00AA18D1" w:rsidRDefault="007C537F" w:rsidP="004538DD">
      <w:pPr>
        <w:widowControl/>
        <w:numPr>
          <w:ilvl w:val="0"/>
          <w:numId w:val="3"/>
        </w:numPr>
        <w:jc w:val="left"/>
        <w:textAlignment w:val="center"/>
        <w:rPr>
          <w:rFonts w:ascii="仿宋_GB2312" w:eastAsia="仿宋_GB2312" w:hAnsi="仿宋_GB2312"/>
          <w:b/>
          <w:bCs/>
          <w:sz w:val="30"/>
          <w:szCs w:val="30"/>
        </w:rPr>
      </w:pPr>
      <w:r>
        <w:rPr>
          <w:rFonts w:ascii="仿宋_GB2312" w:eastAsia="仿宋_GB2312" w:hAnsi="仿宋_GB2312" w:cs="仿宋_GB2312" w:hint="eastAsia"/>
          <w:b/>
          <w:bCs/>
          <w:sz w:val="30"/>
          <w:szCs w:val="30"/>
        </w:rPr>
        <w:t>项目</w:t>
      </w:r>
      <w:r w:rsidRPr="00AA18D1">
        <w:rPr>
          <w:rFonts w:ascii="仿宋_GB2312" w:eastAsia="仿宋_GB2312" w:hAnsi="仿宋_GB2312" w:cs="仿宋_GB2312" w:hint="eastAsia"/>
          <w:b/>
          <w:bCs/>
          <w:sz w:val="30"/>
          <w:szCs w:val="30"/>
        </w:rPr>
        <w:t>商务要求</w:t>
      </w:r>
    </w:p>
    <w:p w:rsidR="007C537F" w:rsidRDefault="007C537F" w:rsidP="00F65FAB">
      <w:pPr>
        <w:widowControl/>
        <w:ind w:firstLineChars="200" w:firstLine="567"/>
        <w:jc w:val="left"/>
        <w:textAlignment w:val="center"/>
        <w:rPr>
          <w:rFonts w:ascii="仿宋_GB2312" w:eastAsia="仿宋_GB2312" w:hAnsi="Helvetica"/>
          <w:color w:val="000000"/>
          <w:kern w:val="0"/>
          <w:sz w:val="30"/>
          <w:szCs w:val="30"/>
        </w:rPr>
      </w:pPr>
      <w:r w:rsidRPr="00E539DB">
        <w:rPr>
          <w:rFonts w:ascii="仿宋_GB2312" w:eastAsia="仿宋_GB2312" w:hAnsi="Helvetica" w:cs="仿宋_GB2312"/>
          <w:color w:val="000000"/>
          <w:kern w:val="0"/>
          <w:sz w:val="30"/>
          <w:szCs w:val="30"/>
        </w:rPr>
        <w:t>1</w:t>
      </w:r>
      <w:r>
        <w:rPr>
          <w:rFonts w:ascii="仿宋_GB2312" w:eastAsia="仿宋_GB2312" w:hAnsi="Helvetica" w:cs="仿宋_GB2312" w:hint="eastAsia"/>
          <w:color w:val="000000"/>
          <w:kern w:val="0"/>
          <w:sz w:val="30"/>
          <w:szCs w:val="30"/>
        </w:rPr>
        <w:t>、交货期：双方</w:t>
      </w:r>
      <w:r>
        <w:rPr>
          <w:rFonts w:ascii="仿宋_GB2312" w:eastAsia="仿宋_GB2312" w:cs="仿宋_GB2312" w:hint="eastAsia"/>
          <w:sz w:val="32"/>
          <w:szCs w:val="32"/>
        </w:rPr>
        <w:t>在广东省政府采购智慧云平台电子卖场上</w:t>
      </w:r>
      <w:r>
        <w:rPr>
          <w:rFonts w:ascii="仿宋_GB2312" w:eastAsia="仿宋_GB2312" w:hAnsi="Helvetica" w:cs="仿宋_GB2312" w:hint="eastAsia"/>
          <w:color w:val="000000"/>
          <w:kern w:val="0"/>
          <w:sz w:val="30"/>
          <w:szCs w:val="30"/>
        </w:rPr>
        <w:t>签订合同</w:t>
      </w:r>
      <w:r w:rsidRPr="00E539DB">
        <w:rPr>
          <w:rFonts w:ascii="仿宋_GB2312" w:eastAsia="仿宋_GB2312" w:hAnsi="Helvetica" w:cs="仿宋_GB2312" w:hint="eastAsia"/>
          <w:color w:val="000000"/>
          <w:kern w:val="0"/>
          <w:sz w:val="30"/>
          <w:szCs w:val="30"/>
        </w:rPr>
        <w:t>后</w:t>
      </w:r>
      <w:r>
        <w:rPr>
          <w:rFonts w:ascii="仿宋_GB2312" w:eastAsia="仿宋_GB2312" w:hAnsi="Helvetica" w:cs="仿宋_GB2312"/>
          <w:color w:val="000000"/>
          <w:kern w:val="0"/>
          <w:sz w:val="30"/>
          <w:szCs w:val="30"/>
        </w:rPr>
        <w:t>15</w:t>
      </w:r>
      <w:r w:rsidRPr="00E539DB">
        <w:rPr>
          <w:rFonts w:ascii="仿宋_GB2312" w:eastAsia="仿宋_GB2312" w:hAnsi="Helvetica" w:cs="仿宋_GB2312" w:hint="eastAsia"/>
          <w:color w:val="000000"/>
          <w:kern w:val="0"/>
          <w:sz w:val="30"/>
          <w:szCs w:val="30"/>
        </w:rPr>
        <w:t>个工作日</w:t>
      </w:r>
      <w:r>
        <w:rPr>
          <w:rFonts w:ascii="仿宋_GB2312" w:eastAsia="仿宋_GB2312" w:hAnsi="Helvetica" w:cs="仿宋_GB2312" w:hint="eastAsia"/>
          <w:color w:val="000000"/>
          <w:kern w:val="0"/>
          <w:sz w:val="30"/>
          <w:szCs w:val="30"/>
        </w:rPr>
        <w:t>（国家法定节假日可顺延）</w:t>
      </w:r>
      <w:r w:rsidRPr="00E539DB">
        <w:rPr>
          <w:rFonts w:ascii="仿宋_GB2312" w:eastAsia="仿宋_GB2312" w:hAnsi="Helvetica" w:cs="仿宋_GB2312" w:hint="eastAsia"/>
          <w:color w:val="000000"/>
          <w:kern w:val="0"/>
          <w:sz w:val="30"/>
          <w:szCs w:val="30"/>
        </w:rPr>
        <w:t>内完成供货、安装，逾期不能完成的按合同违约条款处理。</w:t>
      </w:r>
    </w:p>
    <w:p w:rsidR="007C537F" w:rsidRPr="004538DD" w:rsidRDefault="007C537F" w:rsidP="00F65FAB">
      <w:pPr>
        <w:widowControl/>
        <w:ind w:firstLineChars="200" w:firstLine="327"/>
        <w:jc w:val="left"/>
        <w:textAlignment w:val="center"/>
        <w:rPr>
          <w:rFonts w:ascii="仿宋_GB2312" w:eastAsia="仿宋_GB2312" w:hAnsi="Helvetica"/>
          <w:color w:val="000000"/>
          <w:kern w:val="0"/>
          <w:sz w:val="18"/>
          <w:szCs w:val="18"/>
        </w:rPr>
      </w:pPr>
    </w:p>
    <w:p w:rsidR="007C537F" w:rsidRDefault="007C537F" w:rsidP="00F65FAB">
      <w:pPr>
        <w:widowControl/>
        <w:ind w:firstLineChars="200" w:firstLine="567"/>
        <w:jc w:val="left"/>
        <w:textAlignment w:val="center"/>
        <w:rPr>
          <w:rFonts w:ascii="仿宋_GB2312" w:eastAsia="仿宋_GB2312" w:hAnsi="Helvetica"/>
          <w:color w:val="000000"/>
          <w:kern w:val="0"/>
          <w:sz w:val="30"/>
          <w:szCs w:val="30"/>
        </w:rPr>
      </w:pPr>
      <w:r w:rsidRPr="00E539DB">
        <w:rPr>
          <w:rFonts w:ascii="仿宋_GB2312" w:eastAsia="仿宋_GB2312" w:hAnsi="Helvetica" w:cs="仿宋_GB2312"/>
          <w:color w:val="000000"/>
          <w:kern w:val="0"/>
          <w:sz w:val="30"/>
          <w:szCs w:val="30"/>
        </w:rPr>
        <w:t>2</w:t>
      </w:r>
      <w:r w:rsidRPr="00E539DB">
        <w:rPr>
          <w:rFonts w:ascii="仿宋_GB2312" w:eastAsia="仿宋_GB2312" w:hAnsi="Helvetica" w:cs="仿宋_GB2312" w:hint="eastAsia"/>
          <w:color w:val="000000"/>
          <w:kern w:val="0"/>
          <w:sz w:val="30"/>
          <w:szCs w:val="30"/>
        </w:rPr>
        <w:t>、售后服务：</w:t>
      </w:r>
      <w:r w:rsidRPr="00E539DB">
        <w:rPr>
          <w:rFonts w:ascii="仿宋_GB2312" w:eastAsia="仿宋_GB2312" w:hAnsi="Helvetica" w:cs="仿宋_GB2312"/>
          <w:color w:val="000000"/>
          <w:kern w:val="0"/>
          <w:sz w:val="30"/>
          <w:szCs w:val="30"/>
        </w:rPr>
        <w:t>1</w:t>
      </w:r>
      <w:r w:rsidRPr="00E539DB">
        <w:rPr>
          <w:rFonts w:ascii="仿宋_GB2312" w:eastAsia="仿宋_GB2312" w:hAnsi="Helvetica" w:cs="仿宋_GB2312" w:hint="eastAsia"/>
          <w:color w:val="000000"/>
          <w:kern w:val="0"/>
          <w:sz w:val="30"/>
          <w:szCs w:val="30"/>
        </w:rPr>
        <w:t>）免费保修期：验收合格之日起</w:t>
      </w:r>
      <w:r w:rsidRPr="00E539DB">
        <w:rPr>
          <w:rFonts w:ascii="仿宋_GB2312" w:eastAsia="仿宋_GB2312" w:hAnsi="Helvetica" w:cs="仿宋_GB2312"/>
          <w:color w:val="000000"/>
          <w:kern w:val="0"/>
          <w:sz w:val="30"/>
          <w:szCs w:val="30"/>
        </w:rPr>
        <w:t>3</w:t>
      </w:r>
      <w:r w:rsidRPr="00E539DB">
        <w:rPr>
          <w:rFonts w:ascii="仿宋_GB2312" w:eastAsia="仿宋_GB2312" w:hAnsi="Helvetica" w:cs="仿宋_GB2312" w:hint="eastAsia"/>
          <w:color w:val="000000"/>
          <w:kern w:val="0"/>
          <w:sz w:val="30"/>
          <w:szCs w:val="30"/>
        </w:rPr>
        <w:t>年。</w:t>
      </w:r>
      <w:r w:rsidRPr="00E539DB">
        <w:rPr>
          <w:rFonts w:ascii="仿宋_GB2312" w:eastAsia="仿宋_GB2312" w:hAnsi="Helvetica" w:cs="仿宋_GB2312"/>
          <w:color w:val="000000"/>
          <w:kern w:val="0"/>
          <w:sz w:val="30"/>
          <w:szCs w:val="30"/>
        </w:rPr>
        <w:t>2</w:t>
      </w:r>
      <w:r w:rsidRPr="00E539DB">
        <w:rPr>
          <w:rFonts w:ascii="仿宋_GB2312" w:eastAsia="仿宋_GB2312" w:hAnsi="Helvetica" w:cs="仿宋_GB2312" w:hint="eastAsia"/>
          <w:color w:val="000000"/>
          <w:kern w:val="0"/>
          <w:sz w:val="30"/>
          <w:szCs w:val="30"/>
        </w:rPr>
        <w:t>）维修服务：在免费保修期内接到采购方维修要求时，须在</w:t>
      </w:r>
      <w:r w:rsidRPr="00E539DB">
        <w:rPr>
          <w:rFonts w:ascii="仿宋_GB2312" w:eastAsia="仿宋_GB2312" w:hAnsi="Helvetica" w:cs="仿宋_GB2312"/>
          <w:color w:val="000000"/>
          <w:kern w:val="0"/>
          <w:sz w:val="30"/>
          <w:szCs w:val="30"/>
        </w:rPr>
        <w:t>1</w:t>
      </w:r>
      <w:r w:rsidRPr="00E539DB">
        <w:rPr>
          <w:rFonts w:ascii="仿宋_GB2312" w:eastAsia="仿宋_GB2312" w:hAnsi="Helvetica" w:cs="仿宋_GB2312" w:hint="eastAsia"/>
          <w:color w:val="000000"/>
          <w:kern w:val="0"/>
          <w:sz w:val="30"/>
          <w:szCs w:val="30"/>
        </w:rPr>
        <w:t>小时内做出服务响应，</w:t>
      </w:r>
      <w:r>
        <w:rPr>
          <w:rFonts w:ascii="仿宋_GB2312" w:eastAsia="仿宋_GB2312" w:hAnsi="Helvetica" w:cs="仿宋_GB2312"/>
          <w:color w:val="000000"/>
          <w:kern w:val="0"/>
          <w:sz w:val="30"/>
          <w:szCs w:val="30"/>
        </w:rPr>
        <w:t>2</w:t>
      </w:r>
      <w:r w:rsidRPr="00E539DB">
        <w:rPr>
          <w:rFonts w:ascii="仿宋_GB2312" w:eastAsia="仿宋_GB2312" w:hAnsi="Helvetica" w:cs="仿宋_GB2312"/>
          <w:color w:val="000000"/>
          <w:kern w:val="0"/>
          <w:sz w:val="30"/>
          <w:szCs w:val="30"/>
        </w:rPr>
        <w:t>4</w:t>
      </w:r>
      <w:r w:rsidRPr="00E539DB">
        <w:rPr>
          <w:rFonts w:ascii="仿宋_GB2312" w:eastAsia="仿宋_GB2312" w:hAnsi="Helvetica" w:cs="仿宋_GB2312" w:hint="eastAsia"/>
          <w:color w:val="000000"/>
          <w:kern w:val="0"/>
          <w:sz w:val="30"/>
          <w:szCs w:val="30"/>
        </w:rPr>
        <w:t>个小时（含服务响应时间）内免费上门服务。</w:t>
      </w:r>
    </w:p>
    <w:p w:rsidR="007C537F" w:rsidRPr="004538DD" w:rsidRDefault="007C537F" w:rsidP="00F65FAB">
      <w:pPr>
        <w:widowControl/>
        <w:ind w:firstLineChars="200" w:firstLine="327"/>
        <w:jc w:val="left"/>
        <w:textAlignment w:val="center"/>
        <w:rPr>
          <w:rFonts w:ascii="仿宋_GB2312" w:eastAsia="仿宋_GB2312" w:hAnsi="Helvetica"/>
          <w:color w:val="000000"/>
          <w:kern w:val="0"/>
          <w:sz w:val="18"/>
          <w:szCs w:val="18"/>
        </w:rPr>
      </w:pPr>
    </w:p>
    <w:p w:rsidR="007C537F" w:rsidRDefault="007C537F" w:rsidP="00F65FAB">
      <w:pPr>
        <w:pStyle w:val="a9"/>
        <w:ind w:firstLineChars="200" w:firstLine="567"/>
      </w:pPr>
      <w:r w:rsidRPr="00E539DB">
        <w:rPr>
          <w:rFonts w:ascii="仿宋_GB2312" w:eastAsia="仿宋_GB2312" w:hAnsi="Helvetica" w:cs="仿宋_GB2312"/>
          <w:color w:val="000000"/>
          <w:kern w:val="0"/>
          <w:sz w:val="30"/>
          <w:szCs w:val="30"/>
        </w:rPr>
        <w:t>3</w:t>
      </w:r>
      <w:r>
        <w:rPr>
          <w:rFonts w:ascii="仿宋_GB2312" w:eastAsia="仿宋_GB2312" w:hAnsi="Helvetica" w:cs="仿宋_GB2312" w:hint="eastAsia"/>
          <w:color w:val="000000"/>
          <w:kern w:val="0"/>
          <w:sz w:val="30"/>
          <w:szCs w:val="30"/>
        </w:rPr>
        <w:t>、为了确保品质、环保，参选单位需提供有效期内的《中国绿色产品认证证书》；《家具产品环保卫士认证证书》；《家具产品有害物质限量认证证书》（认证范围包含但不限于：木家具：桌类、椅凳类）；</w:t>
      </w:r>
      <w:r>
        <w:rPr>
          <w:rFonts w:ascii="仿宋_GB2312" w:eastAsia="仿宋_GB2312" w:hAnsi="Helvetica" w:cs="仿宋_GB2312" w:hint="eastAsia"/>
          <w:color w:val="000000"/>
          <w:sz w:val="30"/>
          <w:szCs w:val="30"/>
        </w:rPr>
        <w:t>五金及配件需提供省级及以上的质量检验中心出具的</w:t>
      </w:r>
      <w:r>
        <w:rPr>
          <w:rFonts w:ascii="仿宋_GB2312" w:eastAsia="仿宋_GB2312" w:hAnsi="Helvetica" w:cs="仿宋_GB2312"/>
          <w:color w:val="000000"/>
          <w:sz w:val="30"/>
          <w:szCs w:val="30"/>
        </w:rPr>
        <w:t xml:space="preserve"> </w:t>
      </w:r>
      <w:r>
        <w:rPr>
          <w:rFonts w:ascii="仿宋_GB2312" w:eastAsia="仿宋_GB2312" w:hAnsi="Helvetica" w:cs="仿宋_GB2312" w:hint="eastAsia"/>
          <w:color w:val="000000"/>
          <w:sz w:val="30"/>
          <w:szCs w:val="30"/>
        </w:rPr>
        <w:t>“抽样”检验（检测）合格报告</w:t>
      </w:r>
      <w:r>
        <w:rPr>
          <w:rFonts w:ascii="仿宋_GB2312" w:eastAsia="仿宋_GB2312" w:hAnsi="Helvetica" w:cs="仿宋_GB2312" w:hint="eastAsia"/>
          <w:color w:val="000000"/>
          <w:kern w:val="0"/>
          <w:sz w:val="30"/>
          <w:szCs w:val="30"/>
        </w:rPr>
        <w:t>。</w:t>
      </w:r>
    </w:p>
    <w:p w:rsidR="007C537F" w:rsidRPr="00E539DB" w:rsidRDefault="007C537F" w:rsidP="00F65FAB">
      <w:pPr>
        <w:widowControl/>
        <w:ind w:firstLineChars="200" w:firstLine="567"/>
        <w:jc w:val="left"/>
        <w:textAlignment w:val="center"/>
        <w:rPr>
          <w:rFonts w:ascii="仿宋_GB2312" w:eastAsia="仿宋_GB2312" w:hAnsi="Helvetica"/>
          <w:color w:val="000000"/>
          <w:kern w:val="0"/>
          <w:sz w:val="30"/>
          <w:szCs w:val="30"/>
        </w:rPr>
      </w:pPr>
      <w:r>
        <w:rPr>
          <w:rFonts w:ascii="仿宋_GB2312" w:eastAsia="仿宋_GB2312" w:hAnsi="Helvetica" w:cs="仿宋_GB2312" w:hint="eastAsia"/>
          <w:color w:val="000000"/>
          <w:kern w:val="0"/>
          <w:sz w:val="30"/>
          <w:szCs w:val="30"/>
        </w:rPr>
        <w:t>上述证书或报告需提供原件供采购方备查，参选单位不能提供、消极响应或者不符合采购需求的将被拒绝。</w:t>
      </w:r>
    </w:p>
    <w:p w:rsidR="007C537F" w:rsidRDefault="007C537F" w:rsidP="00F65FAB">
      <w:pPr>
        <w:widowControl/>
        <w:ind w:firstLineChars="200" w:firstLine="567"/>
        <w:jc w:val="left"/>
        <w:textAlignment w:val="center"/>
        <w:rPr>
          <w:rFonts w:ascii="仿宋_GB2312" w:eastAsia="仿宋_GB2312" w:hAnsi="Helvetica"/>
          <w:color w:val="000000"/>
          <w:kern w:val="0"/>
          <w:sz w:val="30"/>
          <w:szCs w:val="30"/>
        </w:rPr>
      </w:pPr>
      <w:r>
        <w:rPr>
          <w:rFonts w:ascii="仿宋_GB2312" w:eastAsia="仿宋_GB2312" w:hAnsi="Helvetica" w:cs="仿宋_GB2312"/>
          <w:color w:val="000000"/>
          <w:kern w:val="0"/>
          <w:sz w:val="30"/>
          <w:szCs w:val="30"/>
        </w:rPr>
        <w:t>4</w:t>
      </w:r>
      <w:r>
        <w:rPr>
          <w:rFonts w:ascii="仿宋_GB2312" w:eastAsia="仿宋_GB2312" w:hAnsi="Helvetica" w:cs="仿宋_GB2312" w:hint="eastAsia"/>
          <w:color w:val="000000"/>
          <w:kern w:val="0"/>
          <w:sz w:val="30"/>
          <w:szCs w:val="30"/>
        </w:rPr>
        <w:t>、参选单位</w:t>
      </w:r>
      <w:r w:rsidRPr="00E539DB">
        <w:rPr>
          <w:rFonts w:ascii="仿宋_GB2312" w:eastAsia="仿宋_GB2312" w:hAnsi="Helvetica" w:cs="仿宋_GB2312" w:hint="eastAsia"/>
          <w:color w:val="000000"/>
          <w:kern w:val="0"/>
          <w:sz w:val="30"/>
          <w:szCs w:val="30"/>
        </w:rPr>
        <w:t>应认真核对报价信息，确保在符合采购需求中</w:t>
      </w:r>
      <w:r>
        <w:rPr>
          <w:rFonts w:ascii="仿宋_GB2312" w:eastAsia="仿宋_GB2312" w:hAnsi="Helvetica" w:cs="仿宋_GB2312" w:hint="eastAsia"/>
          <w:color w:val="000000"/>
          <w:kern w:val="0"/>
          <w:sz w:val="30"/>
          <w:szCs w:val="30"/>
        </w:rPr>
        <w:t>的</w:t>
      </w:r>
      <w:r w:rsidRPr="00E539DB">
        <w:rPr>
          <w:rFonts w:ascii="仿宋_GB2312" w:eastAsia="仿宋_GB2312" w:hAnsi="Helvetica" w:cs="仿宋_GB2312" w:hint="eastAsia"/>
          <w:color w:val="000000"/>
          <w:kern w:val="0"/>
          <w:sz w:val="30"/>
          <w:szCs w:val="30"/>
        </w:rPr>
        <w:t>技术要求</w:t>
      </w:r>
      <w:r>
        <w:rPr>
          <w:rFonts w:ascii="仿宋_GB2312" w:eastAsia="仿宋_GB2312" w:hAnsi="Helvetica" w:cs="仿宋_GB2312" w:hint="eastAsia"/>
          <w:color w:val="000000"/>
          <w:kern w:val="0"/>
          <w:sz w:val="30"/>
          <w:szCs w:val="30"/>
        </w:rPr>
        <w:t>和商务要求的前提下进行报价，并对其真实性负责；若与实际不符，</w:t>
      </w:r>
      <w:r w:rsidRPr="00E539DB">
        <w:rPr>
          <w:rFonts w:ascii="仿宋_GB2312" w:eastAsia="仿宋_GB2312" w:hAnsi="Helvetica" w:cs="仿宋_GB2312" w:hint="eastAsia"/>
          <w:color w:val="000000"/>
          <w:kern w:val="0"/>
          <w:sz w:val="30"/>
          <w:szCs w:val="30"/>
        </w:rPr>
        <w:t>当次报价无效。</w:t>
      </w:r>
    </w:p>
    <w:p w:rsidR="007C537F" w:rsidRPr="004538DD" w:rsidRDefault="007C537F" w:rsidP="00F65FAB">
      <w:pPr>
        <w:widowControl/>
        <w:ind w:firstLineChars="200" w:firstLine="327"/>
        <w:jc w:val="left"/>
        <w:textAlignment w:val="center"/>
        <w:rPr>
          <w:rFonts w:ascii="仿宋_GB2312" w:eastAsia="仿宋_GB2312" w:hAnsi="Helvetica"/>
          <w:color w:val="000000"/>
          <w:kern w:val="0"/>
          <w:sz w:val="18"/>
          <w:szCs w:val="18"/>
        </w:rPr>
      </w:pPr>
    </w:p>
    <w:p w:rsidR="007C537F" w:rsidRPr="00E539DB" w:rsidRDefault="007C537F" w:rsidP="00F65FAB">
      <w:pPr>
        <w:widowControl/>
        <w:ind w:firstLineChars="200" w:firstLine="567"/>
        <w:jc w:val="left"/>
        <w:textAlignment w:val="center"/>
        <w:rPr>
          <w:rFonts w:ascii="仿宋_GB2312" w:eastAsia="仿宋_GB2312" w:hAnsi="仿宋_GB2312"/>
          <w:b/>
          <w:bCs/>
          <w:sz w:val="30"/>
          <w:szCs w:val="30"/>
        </w:rPr>
      </w:pPr>
      <w:r>
        <w:rPr>
          <w:rFonts w:ascii="仿宋_GB2312" w:eastAsia="仿宋_GB2312" w:hAnsi="Helvetica" w:cs="仿宋_GB2312"/>
          <w:color w:val="000000"/>
          <w:kern w:val="0"/>
          <w:sz w:val="30"/>
          <w:szCs w:val="30"/>
        </w:rPr>
        <w:t>5</w:t>
      </w:r>
      <w:r w:rsidRPr="00E539DB">
        <w:rPr>
          <w:rFonts w:ascii="仿宋_GB2312" w:eastAsia="仿宋_GB2312" w:hAnsi="Helvetica" w:cs="仿宋_GB2312" w:hint="eastAsia"/>
          <w:color w:val="000000"/>
          <w:kern w:val="0"/>
          <w:sz w:val="30"/>
          <w:szCs w:val="30"/>
        </w:rPr>
        <w:t>、</w:t>
      </w:r>
      <w:r>
        <w:rPr>
          <w:rFonts w:ascii="仿宋_GB2312" w:eastAsia="仿宋_GB2312" w:hAnsi="Helvetica" w:cs="仿宋_GB2312" w:hint="eastAsia"/>
          <w:color w:val="000000"/>
          <w:kern w:val="0"/>
          <w:sz w:val="30"/>
          <w:szCs w:val="30"/>
        </w:rPr>
        <w:t>参选单位的</w:t>
      </w:r>
      <w:r w:rsidRPr="00E539DB">
        <w:rPr>
          <w:rFonts w:ascii="仿宋_GB2312" w:eastAsia="仿宋_GB2312" w:hAnsi="Helvetica" w:cs="仿宋_GB2312" w:hint="eastAsia"/>
          <w:color w:val="000000"/>
          <w:kern w:val="0"/>
          <w:sz w:val="30"/>
          <w:szCs w:val="30"/>
        </w:rPr>
        <w:t>报价将包含：运输费、搬运费、安装费、人工费、税金、以及货物的款式、颜色、尺寸、功能若有微调的所有费用。</w:t>
      </w:r>
    </w:p>
    <w:p w:rsidR="007C537F" w:rsidRDefault="007C537F" w:rsidP="002D2A37">
      <w:pPr>
        <w:widowControl/>
        <w:shd w:val="clear" w:color="auto" w:fill="FFFFFF"/>
        <w:jc w:val="left"/>
        <w:textAlignment w:val="baseline"/>
        <w:rPr>
          <w:rFonts w:ascii="仿宋_GB2312" w:eastAsia="仿宋_GB2312" w:hAnsi="inherit"/>
          <w:b/>
          <w:bCs/>
          <w:color w:val="383838"/>
          <w:kern w:val="0"/>
          <w:sz w:val="30"/>
          <w:szCs w:val="30"/>
        </w:rPr>
      </w:pPr>
    </w:p>
    <w:p w:rsidR="007C537F" w:rsidRDefault="007C537F" w:rsidP="00F65FAB">
      <w:pPr>
        <w:widowControl/>
        <w:shd w:val="clear" w:color="auto" w:fill="FFFFFF"/>
        <w:ind w:left="563" w:hangingChars="198" w:hanging="563"/>
        <w:jc w:val="left"/>
        <w:textAlignment w:val="baseline"/>
        <w:rPr>
          <w:rFonts w:ascii="仿宋_GB2312" w:eastAsia="仿宋_GB2312" w:hAnsi="inherit" w:cs="仿宋_GB2312"/>
          <w:b/>
          <w:bCs/>
          <w:color w:val="383838"/>
          <w:kern w:val="0"/>
          <w:sz w:val="30"/>
          <w:szCs w:val="30"/>
        </w:rPr>
      </w:pPr>
      <w:r>
        <w:rPr>
          <w:rFonts w:ascii="仿宋_GB2312" w:eastAsia="仿宋_GB2312" w:hAnsi="inherit" w:cs="仿宋_GB2312" w:hint="eastAsia"/>
          <w:b/>
          <w:bCs/>
          <w:color w:val="383838"/>
          <w:kern w:val="0"/>
          <w:sz w:val="30"/>
          <w:szCs w:val="30"/>
        </w:rPr>
        <w:t>四</w:t>
      </w:r>
      <w:r w:rsidRPr="00965AB2">
        <w:rPr>
          <w:rFonts w:ascii="仿宋_GB2312" w:eastAsia="仿宋_GB2312" w:hAnsi="inherit" w:cs="仿宋_GB2312" w:hint="eastAsia"/>
          <w:b/>
          <w:bCs/>
          <w:color w:val="383838"/>
          <w:kern w:val="0"/>
          <w:sz w:val="30"/>
          <w:szCs w:val="30"/>
        </w:rPr>
        <w:t>、</w:t>
      </w:r>
      <w:r>
        <w:rPr>
          <w:rFonts w:ascii="仿宋_GB2312" w:eastAsia="仿宋_GB2312" w:hAnsi="inherit" w:cs="仿宋_GB2312" w:hint="eastAsia"/>
          <w:b/>
          <w:bCs/>
          <w:color w:val="383838"/>
          <w:kern w:val="0"/>
          <w:sz w:val="30"/>
          <w:szCs w:val="30"/>
        </w:rPr>
        <w:t>项目确认方式：</w:t>
      </w:r>
      <w:r>
        <w:rPr>
          <w:rFonts w:ascii="仿宋_GB2312" w:eastAsia="仿宋_GB2312" w:hAnsi="inherit" w:cs="仿宋_GB2312"/>
          <w:b/>
          <w:bCs/>
          <w:color w:val="383838"/>
          <w:kern w:val="0"/>
          <w:sz w:val="30"/>
          <w:szCs w:val="30"/>
        </w:rPr>
        <w:t xml:space="preserve">                                    </w:t>
      </w:r>
    </w:p>
    <w:p w:rsidR="007C537F" w:rsidRDefault="007C537F" w:rsidP="00F65FAB">
      <w:pPr>
        <w:widowControl/>
        <w:shd w:val="clear" w:color="auto" w:fill="FFFFFF"/>
        <w:ind w:firstLineChars="198" w:firstLine="561"/>
        <w:jc w:val="left"/>
        <w:textAlignment w:val="baseline"/>
        <w:rPr>
          <w:rFonts w:ascii="仿宋_GB2312" w:eastAsia="仿宋_GB2312" w:hAnsi="inherit"/>
          <w:color w:val="383838"/>
          <w:kern w:val="0"/>
          <w:sz w:val="30"/>
          <w:szCs w:val="30"/>
        </w:rPr>
      </w:pPr>
      <w:r>
        <w:rPr>
          <w:rFonts w:ascii="仿宋_GB2312" w:eastAsia="仿宋_GB2312" w:hAnsi="inherit" w:cs="仿宋_GB2312" w:hint="eastAsia"/>
          <w:color w:val="383838"/>
          <w:kern w:val="0"/>
          <w:sz w:val="30"/>
          <w:szCs w:val="30"/>
        </w:rPr>
        <w:t>因本次采购的家具产品多为定制款，因此参选单位所提供的方案</w:t>
      </w:r>
      <w:r w:rsidRPr="001D63DB">
        <w:rPr>
          <w:rFonts w:ascii="仿宋_GB2312" w:eastAsia="仿宋_GB2312" w:hAnsi="inherit" w:cs="仿宋_GB2312" w:hint="eastAsia"/>
          <w:color w:val="383838"/>
          <w:kern w:val="0"/>
          <w:sz w:val="30"/>
          <w:szCs w:val="30"/>
        </w:rPr>
        <w:t>在</w:t>
      </w:r>
      <w:r>
        <w:rPr>
          <w:rFonts w:ascii="仿宋_GB2312" w:eastAsia="仿宋_GB2312" w:hAnsi="inherit" w:cs="仿宋_GB2312" w:hint="eastAsia"/>
          <w:color w:val="383838"/>
          <w:kern w:val="0"/>
          <w:sz w:val="30"/>
          <w:szCs w:val="30"/>
        </w:rPr>
        <w:t>满足遴选文件各项重要指标和基本要求前提下，参选单位所提供的产品效果、实施方案、服务承诺、综合报价均作为重要的评选条件，我们将与场景实际需求匹配度最优的方案作为选择标准。</w:t>
      </w:r>
    </w:p>
    <w:p w:rsidR="007C537F" w:rsidRPr="001D63DB" w:rsidRDefault="007C537F" w:rsidP="00F65FAB">
      <w:pPr>
        <w:widowControl/>
        <w:shd w:val="clear" w:color="auto" w:fill="FFFFFF"/>
        <w:ind w:firstLineChars="198" w:firstLine="561"/>
        <w:jc w:val="left"/>
        <w:textAlignment w:val="baseline"/>
        <w:rPr>
          <w:rFonts w:ascii="仿宋_GB2312" w:eastAsia="仿宋_GB2312" w:hAnsi="inherit"/>
          <w:b/>
          <w:bCs/>
          <w:color w:val="383838"/>
          <w:kern w:val="0"/>
          <w:sz w:val="30"/>
          <w:szCs w:val="30"/>
        </w:rPr>
      </w:pPr>
      <w:r>
        <w:rPr>
          <w:rFonts w:ascii="仿宋_GB2312" w:eastAsia="仿宋_GB2312" w:hAnsi="inherit" w:cs="仿宋_GB2312" w:hint="eastAsia"/>
          <w:color w:val="383838"/>
          <w:kern w:val="0"/>
          <w:sz w:val="30"/>
          <w:szCs w:val="30"/>
        </w:rPr>
        <w:t>需要现场踏勘的供应商，可与项目联系人报名，踏勘时间统一定在</w:t>
      </w:r>
      <w:r>
        <w:rPr>
          <w:rFonts w:ascii="仿宋_GB2312" w:eastAsia="仿宋_GB2312" w:hAnsi="inherit" w:cs="仿宋_GB2312"/>
          <w:color w:val="383838"/>
          <w:kern w:val="0"/>
          <w:sz w:val="30"/>
          <w:szCs w:val="30"/>
        </w:rPr>
        <w:t>2025</w:t>
      </w:r>
      <w:r>
        <w:rPr>
          <w:rFonts w:ascii="仿宋_GB2312" w:eastAsia="仿宋_GB2312" w:hAnsi="inherit" w:cs="仿宋_GB2312" w:hint="eastAsia"/>
          <w:color w:val="383838"/>
          <w:kern w:val="0"/>
          <w:sz w:val="30"/>
          <w:szCs w:val="30"/>
        </w:rPr>
        <w:t>年</w:t>
      </w:r>
      <w:r>
        <w:rPr>
          <w:rFonts w:ascii="仿宋_GB2312" w:eastAsia="仿宋_GB2312" w:hAnsi="inherit" w:cs="仿宋_GB2312"/>
          <w:color w:val="383838"/>
          <w:kern w:val="0"/>
          <w:sz w:val="30"/>
          <w:szCs w:val="30"/>
        </w:rPr>
        <w:t>7</w:t>
      </w:r>
      <w:r>
        <w:rPr>
          <w:rFonts w:ascii="仿宋_GB2312" w:eastAsia="仿宋_GB2312" w:hAnsi="inherit" w:cs="仿宋_GB2312" w:hint="eastAsia"/>
          <w:color w:val="383838"/>
          <w:kern w:val="0"/>
          <w:sz w:val="30"/>
          <w:szCs w:val="30"/>
        </w:rPr>
        <w:t>月</w:t>
      </w:r>
      <w:r>
        <w:rPr>
          <w:rFonts w:ascii="仿宋_GB2312" w:eastAsia="仿宋_GB2312" w:hAnsi="inherit" w:cs="仿宋_GB2312"/>
          <w:color w:val="383838"/>
          <w:kern w:val="0"/>
          <w:sz w:val="30"/>
          <w:szCs w:val="30"/>
        </w:rPr>
        <w:t>7</w:t>
      </w:r>
      <w:r>
        <w:rPr>
          <w:rFonts w:ascii="仿宋_GB2312" w:eastAsia="仿宋_GB2312" w:hAnsi="inherit" w:cs="仿宋_GB2312" w:hint="eastAsia"/>
          <w:color w:val="383838"/>
          <w:kern w:val="0"/>
          <w:sz w:val="30"/>
          <w:szCs w:val="30"/>
        </w:rPr>
        <w:t>日下午</w:t>
      </w:r>
      <w:r>
        <w:rPr>
          <w:rFonts w:ascii="仿宋_GB2312" w:eastAsia="仿宋_GB2312" w:hAnsi="inherit" w:cs="仿宋_GB2312"/>
          <w:color w:val="383838"/>
          <w:kern w:val="0"/>
          <w:sz w:val="30"/>
          <w:szCs w:val="30"/>
        </w:rPr>
        <w:t>15</w:t>
      </w:r>
      <w:r>
        <w:rPr>
          <w:rFonts w:ascii="仿宋_GB2312" w:eastAsia="仿宋_GB2312" w:hAnsi="inherit" w:cs="仿宋_GB2312" w:hint="eastAsia"/>
          <w:color w:val="383838"/>
          <w:kern w:val="0"/>
          <w:sz w:val="30"/>
          <w:szCs w:val="30"/>
        </w:rPr>
        <w:t>时在本院北门保安室等候，其他时间不予安排。</w:t>
      </w:r>
    </w:p>
    <w:p w:rsidR="007C537F" w:rsidRPr="00965AB2" w:rsidRDefault="007C537F" w:rsidP="002D2A37">
      <w:pPr>
        <w:widowControl/>
        <w:shd w:val="clear" w:color="auto" w:fill="FFFFFF"/>
        <w:jc w:val="left"/>
        <w:textAlignment w:val="baseline"/>
        <w:rPr>
          <w:rFonts w:ascii="仿宋_GB2312" w:eastAsia="仿宋_GB2312" w:hAnsi="inherit"/>
          <w:b/>
          <w:bCs/>
          <w:color w:val="383838"/>
          <w:kern w:val="0"/>
        </w:rPr>
      </w:pPr>
    </w:p>
    <w:p w:rsidR="007C537F" w:rsidRDefault="007C537F" w:rsidP="002D2A37">
      <w:pPr>
        <w:widowControl/>
        <w:shd w:val="clear" w:color="auto" w:fill="FFFFFF"/>
        <w:jc w:val="left"/>
        <w:textAlignment w:val="baseline"/>
        <w:rPr>
          <w:rFonts w:ascii="仿宋_GB2312" w:eastAsia="仿宋_GB2312" w:hAnsi="微软雅黑"/>
          <w:color w:val="383838"/>
          <w:kern w:val="0"/>
          <w:sz w:val="30"/>
          <w:szCs w:val="30"/>
        </w:rPr>
      </w:pPr>
      <w:r>
        <w:rPr>
          <w:rFonts w:ascii="仿宋_GB2312" w:eastAsia="仿宋_GB2312" w:hAnsi="inherit" w:cs="仿宋_GB2312" w:hint="eastAsia"/>
          <w:b/>
          <w:bCs/>
          <w:color w:val="383838"/>
          <w:kern w:val="0"/>
          <w:sz w:val="30"/>
          <w:szCs w:val="30"/>
        </w:rPr>
        <w:t>五</w:t>
      </w:r>
      <w:r w:rsidRPr="00965AB2">
        <w:rPr>
          <w:rFonts w:ascii="仿宋_GB2312" w:eastAsia="仿宋_GB2312" w:hAnsi="inherit" w:cs="仿宋_GB2312" w:hint="eastAsia"/>
          <w:b/>
          <w:bCs/>
          <w:color w:val="383838"/>
          <w:kern w:val="0"/>
          <w:sz w:val="30"/>
          <w:szCs w:val="30"/>
        </w:rPr>
        <w:t>、</w:t>
      </w:r>
      <w:r>
        <w:rPr>
          <w:rFonts w:ascii="仿宋_GB2312" w:eastAsia="仿宋_GB2312" w:hAnsi="inherit" w:cs="仿宋_GB2312" w:hint="eastAsia"/>
          <w:b/>
          <w:bCs/>
          <w:color w:val="383838"/>
          <w:kern w:val="0"/>
          <w:sz w:val="30"/>
          <w:szCs w:val="30"/>
        </w:rPr>
        <w:t>参选文件递交时间和地点</w:t>
      </w:r>
    </w:p>
    <w:p w:rsidR="007C537F" w:rsidRDefault="007C537F" w:rsidP="00F65FAB">
      <w:pPr>
        <w:widowControl/>
        <w:shd w:val="clear" w:color="auto" w:fill="FFFFFF"/>
        <w:ind w:firstLineChars="200" w:firstLine="567"/>
        <w:jc w:val="left"/>
        <w:textAlignment w:val="baseline"/>
        <w:rPr>
          <w:rFonts w:ascii="仿宋_GB2312" w:eastAsia="仿宋_GB2312" w:hAnsi="微软雅黑"/>
          <w:color w:val="383838"/>
          <w:kern w:val="0"/>
          <w:sz w:val="30"/>
          <w:szCs w:val="30"/>
        </w:rPr>
      </w:pPr>
      <w:r>
        <w:rPr>
          <w:rFonts w:ascii="仿宋_GB2312" w:eastAsia="仿宋_GB2312" w:hAnsi="微软雅黑" w:cs="仿宋_GB2312" w:hint="eastAsia"/>
          <w:color w:val="383838"/>
          <w:kern w:val="0"/>
          <w:sz w:val="30"/>
          <w:szCs w:val="30"/>
        </w:rPr>
        <w:t>参选单位需于</w:t>
      </w:r>
      <w:r>
        <w:rPr>
          <w:rFonts w:ascii="仿宋_GB2312" w:eastAsia="仿宋_GB2312" w:hAnsi="微软雅黑" w:cs="仿宋_GB2312"/>
          <w:color w:val="383838"/>
          <w:kern w:val="0"/>
          <w:sz w:val="30"/>
          <w:szCs w:val="30"/>
        </w:rPr>
        <w:t>2025</w:t>
      </w:r>
      <w:r w:rsidRPr="00965AB2">
        <w:rPr>
          <w:rFonts w:ascii="仿宋_GB2312" w:eastAsia="仿宋_GB2312" w:hAnsi="微软雅黑" w:cs="仿宋_GB2312" w:hint="eastAsia"/>
          <w:color w:val="383838"/>
          <w:kern w:val="0"/>
          <w:sz w:val="30"/>
          <w:szCs w:val="30"/>
        </w:rPr>
        <w:t>年</w:t>
      </w:r>
      <w:r>
        <w:rPr>
          <w:rFonts w:ascii="仿宋_GB2312" w:eastAsia="仿宋_GB2312" w:hAnsi="微软雅黑" w:cs="仿宋_GB2312"/>
          <w:color w:val="383838"/>
          <w:kern w:val="0"/>
          <w:sz w:val="30"/>
          <w:szCs w:val="30"/>
        </w:rPr>
        <w:t>7</w:t>
      </w:r>
      <w:r w:rsidRPr="00965AB2">
        <w:rPr>
          <w:rFonts w:ascii="仿宋_GB2312" w:eastAsia="仿宋_GB2312" w:hAnsi="微软雅黑" w:cs="仿宋_GB2312" w:hint="eastAsia"/>
          <w:color w:val="383838"/>
          <w:kern w:val="0"/>
          <w:sz w:val="30"/>
          <w:szCs w:val="30"/>
        </w:rPr>
        <w:t>月</w:t>
      </w:r>
      <w:r>
        <w:rPr>
          <w:rFonts w:ascii="仿宋_GB2312" w:eastAsia="仿宋_GB2312" w:hAnsi="微软雅黑" w:cs="仿宋_GB2312"/>
          <w:color w:val="383838"/>
          <w:kern w:val="0"/>
          <w:sz w:val="30"/>
          <w:szCs w:val="30"/>
        </w:rPr>
        <w:t>10</w:t>
      </w:r>
      <w:r w:rsidRPr="00965AB2">
        <w:rPr>
          <w:rFonts w:ascii="仿宋_GB2312" w:eastAsia="仿宋_GB2312" w:hAnsi="微软雅黑" w:cs="仿宋_GB2312" w:hint="eastAsia"/>
          <w:color w:val="383838"/>
          <w:kern w:val="0"/>
          <w:sz w:val="30"/>
          <w:szCs w:val="30"/>
        </w:rPr>
        <w:t>日</w:t>
      </w:r>
      <w:r>
        <w:rPr>
          <w:rFonts w:ascii="仿宋_GB2312" w:eastAsia="仿宋_GB2312" w:hAnsi="微软雅黑" w:cs="仿宋_GB2312"/>
          <w:color w:val="383838"/>
          <w:kern w:val="0"/>
          <w:sz w:val="30"/>
          <w:szCs w:val="30"/>
        </w:rPr>
        <w:t xml:space="preserve"> 16</w:t>
      </w:r>
      <w:r>
        <w:rPr>
          <w:rFonts w:ascii="仿宋_GB2312" w:eastAsia="仿宋_GB2312" w:hAnsi="微软雅黑" w:cs="仿宋_GB2312" w:hint="eastAsia"/>
          <w:color w:val="383838"/>
          <w:kern w:val="0"/>
          <w:sz w:val="30"/>
          <w:szCs w:val="30"/>
        </w:rPr>
        <w:t>：</w:t>
      </w:r>
      <w:r>
        <w:rPr>
          <w:rFonts w:ascii="仿宋_GB2312" w:eastAsia="仿宋_GB2312" w:hAnsi="微软雅黑" w:cs="仿宋_GB2312"/>
          <w:color w:val="383838"/>
          <w:kern w:val="0"/>
          <w:sz w:val="30"/>
          <w:szCs w:val="30"/>
        </w:rPr>
        <w:t>3</w:t>
      </w:r>
      <w:r w:rsidRPr="00965AB2">
        <w:rPr>
          <w:rFonts w:ascii="仿宋_GB2312" w:eastAsia="仿宋_GB2312" w:hAnsi="微软雅黑" w:cs="仿宋_GB2312"/>
          <w:color w:val="383838"/>
          <w:kern w:val="0"/>
          <w:sz w:val="30"/>
          <w:szCs w:val="30"/>
        </w:rPr>
        <w:t>0</w:t>
      </w:r>
      <w:r w:rsidRPr="00965AB2">
        <w:rPr>
          <w:rFonts w:ascii="仿宋_GB2312" w:eastAsia="仿宋_GB2312" w:hAnsi="微软雅黑" w:cs="仿宋_GB2312" w:hint="eastAsia"/>
          <w:color w:val="383838"/>
          <w:kern w:val="0"/>
          <w:sz w:val="30"/>
          <w:szCs w:val="30"/>
        </w:rPr>
        <w:t>分</w:t>
      </w:r>
      <w:r>
        <w:rPr>
          <w:rFonts w:ascii="仿宋_GB2312" w:eastAsia="仿宋_GB2312" w:hAnsi="微软雅黑" w:cs="仿宋_GB2312" w:hint="eastAsia"/>
          <w:color w:val="383838"/>
          <w:kern w:val="0"/>
          <w:sz w:val="30"/>
          <w:szCs w:val="30"/>
        </w:rPr>
        <w:t>前</w:t>
      </w:r>
      <w:r w:rsidRPr="00965AB2">
        <w:rPr>
          <w:rFonts w:ascii="仿宋_GB2312" w:eastAsia="仿宋_GB2312" w:hAnsi="微软雅黑" w:cs="仿宋_GB2312" w:hint="eastAsia"/>
          <w:color w:val="383838"/>
          <w:kern w:val="0"/>
          <w:sz w:val="30"/>
          <w:szCs w:val="30"/>
        </w:rPr>
        <w:t>（北京时间）</w:t>
      </w:r>
      <w:r>
        <w:rPr>
          <w:rFonts w:ascii="仿宋_GB2312" w:eastAsia="仿宋_GB2312" w:hAnsi="微软雅黑" w:cs="仿宋_GB2312" w:hint="eastAsia"/>
          <w:color w:val="383838"/>
          <w:kern w:val="0"/>
          <w:sz w:val="30"/>
          <w:szCs w:val="30"/>
        </w:rPr>
        <w:t>将参选文件用档案袋密封包装（密封处加盖公章）以邮寄、快递方式（物品内容需填写报价书）或送交至珠海市香洲区翠民路</w:t>
      </w:r>
      <w:r>
        <w:rPr>
          <w:rFonts w:ascii="仿宋_GB2312" w:eastAsia="仿宋_GB2312" w:hAnsi="微软雅黑" w:cs="仿宋_GB2312"/>
          <w:color w:val="383838"/>
          <w:kern w:val="0"/>
          <w:sz w:val="30"/>
          <w:szCs w:val="30"/>
        </w:rPr>
        <w:t>29</w:t>
      </w:r>
      <w:r>
        <w:rPr>
          <w:rFonts w:ascii="仿宋_GB2312" w:eastAsia="仿宋_GB2312" w:hAnsi="微软雅黑" w:cs="仿宋_GB2312" w:hint="eastAsia"/>
          <w:color w:val="383838"/>
          <w:kern w:val="0"/>
          <w:sz w:val="30"/>
          <w:szCs w:val="30"/>
        </w:rPr>
        <w:t>号</w:t>
      </w:r>
      <w:r>
        <w:rPr>
          <w:rFonts w:ascii="仿宋_GB2312" w:eastAsia="仿宋_GB2312" w:hAnsi="微软雅黑" w:cs="仿宋_GB2312"/>
          <w:color w:val="383838"/>
          <w:kern w:val="0"/>
          <w:sz w:val="30"/>
          <w:szCs w:val="30"/>
        </w:rPr>
        <w:t>/</w:t>
      </w:r>
      <w:r>
        <w:rPr>
          <w:rFonts w:ascii="仿宋_GB2312" w:eastAsia="仿宋_GB2312" w:hAnsi="微软雅黑" w:cs="仿宋_GB2312" w:hint="eastAsia"/>
          <w:color w:val="383838"/>
          <w:kern w:val="0"/>
          <w:sz w:val="30"/>
          <w:szCs w:val="30"/>
        </w:rPr>
        <w:t>香洲区人民法院</w:t>
      </w:r>
      <w:r>
        <w:rPr>
          <w:rFonts w:ascii="仿宋_GB2312" w:eastAsia="仿宋_GB2312" w:hAnsi="微软雅黑" w:cs="仿宋_GB2312"/>
          <w:color w:val="383838"/>
          <w:kern w:val="0"/>
          <w:sz w:val="30"/>
          <w:szCs w:val="30"/>
        </w:rPr>
        <w:t>812</w:t>
      </w:r>
      <w:r>
        <w:rPr>
          <w:rFonts w:ascii="仿宋_GB2312" w:eastAsia="仿宋_GB2312" w:hAnsi="微软雅黑" w:cs="仿宋_GB2312" w:hint="eastAsia"/>
          <w:color w:val="383838"/>
          <w:kern w:val="0"/>
          <w:sz w:val="30"/>
          <w:szCs w:val="30"/>
        </w:rPr>
        <w:t>室刘小姐收（电话</w:t>
      </w:r>
      <w:r>
        <w:rPr>
          <w:rFonts w:ascii="仿宋_GB2312" w:eastAsia="仿宋_GB2312" w:hAnsi="微软雅黑" w:cs="仿宋_GB2312"/>
          <w:color w:val="383838"/>
          <w:kern w:val="0"/>
          <w:sz w:val="30"/>
          <w:szCs w:val="30"/>
        </w:rPr>
        <w:t>0756-2683472</w:t>
      </w:r>
      <w:r>
        <w:rPr>
          <w:rFonts w:ascii="仿宋_GB2312" w:eastAsia="仿宋_GB2312" w:hAnsi="微软雅黑" w:cs="仿宋_GB2312" w:hint="eastAsia"/>
          <w:color w:val="383838"/>
          <w:kern w:val="0"/>
          <w:sz w:val="30"/>
          <w:szCs w:val="30"/>
        </w:rPr>
        <w:t>）。</w:t>
      </w:r>
    </w:p>
    <w:p w:rsidR="007C537F" w:rsidRPr="0067549F" w:rsidRDefault="007C537F" w:rsidP="002D2A37">
      <w:pPr>
        <w:widowControl/>
        <w:shd w:val="clear" w:color="auto" w:fill="FFFFFF"/>
        <w:jc w:val="left"/>
        <w:textAlignment w:val="baseline"/>
        <w:rPr>
          <w:rFonts w:ascii="仿宋_GB2312" w:eastAsia="仿宋_GB2312" w:hAnsi="微软雅黑"/>
          <w:color w:val="383838"/>
          <w:kern w:val="0"/>
        </w:rPr>
      </w:pPr>
    </w:p>
    <w:p w:rsidR="007C537F" w:rsidRPr="00D3196A" w:rsidRDefault="007C537F" w:rsidP="002D2A37">
      <w:pPr>
        <w:widowControl/>
        <w:shd w:val="clear" w:color="auto" w:fill="FFFFFF"/>
        <w:jc w:val="left"/>
        <w:textAlignment w:val="baseline"/>
        <w:rPr>
          <w:rFonts w:ascii="仿宋_GB2312" w:eastAsia="仿宋_GB2312" w:hAnsi="微软雅黑"/>
          <w:b/>
          <w:bCs/>
          <w:color w:val="383838"/>
          <w:kern w:val="0"/>
          <w:sz w:val="30"/>
          <w:szCs w:val="30"/>
        </w:rPr>
      </w:pPr>
      <w:r w:rsidRPr="00D3196A">
        <w:rPr>
          <w:rFonts w:ascii="仿宋_GB2312" w:eastAsia="仿宋_GB2312" w:hAnsi="微软雅黑" w:cs="仿宋_GB2312" w:hint="eastAsia"/>
          <w:b/>
          <w:bCs/>
          <w:color w:val="383838"/>
          <w:kern w:val="0"/>
          <w:sz w:val="30"/>
          <w:szCs w:val="30"/>
        </w:rPr>
        <w:t>所有参选文件应包含下列材料，其中正、副本各一份：</w:t>
      </w:r>
    </w:p>
    <w:p w:rsidR="007C537F" w:rsidRDefault="007C537F" w:rsidP="002D2A37">
      <w:pPr>
        <w:widowControl/>
        <w:numPr>
          <w:ilvl w:val="0"/>
          <w:numId w:val="2"/>
        </w:numPr>
        <w:shd w:val="clear" w:color="auto" w:fill="FFFFFF"/>
        <w:jc w:val="left"/>
        <w:textAlignment w:val="baseline"/>
        <w:rPr>
          <w:rFonts w:ascii="仿宋_GB2312" w:eastAsia="仿宋_GB2312" w:hAnsi="微软雅黑"/>
          <w:color w:val="383838"/>
          <w:kern w:val="0"/>
          <w:sz w:val="30"/>
          <w:szCs w:val="30"/>
        </w:rPr>
      </w:pPr>
      <w:r>
        <w:rPr>
          <w:rFonts w:ascii="仿宋_GB2312" w:eastAsia="仿宋_GB2312" w:hAnsi="微软雅黑" w:cs="仿宋_GB2312" w:hint="eastAsia"/>
          <w:color w:val="383838"/>
          <w:kern w:val="0"/>
          <w:sz w:val="30"/>
          <w:szCs w:val="30"/>
        </w:rPr>
        <w:t>企业营业执照副本复印件、本项目特定资格</w:t>
      </w:r>
      <w:r>
        <w:rPr>
          <w:rFonts w:ascii="仿宋_GB2312" w:eastAsia="仿宋_GB2312" w:hAnsi="微软雅黑" w:cs="仿宋_GB2312"/>
          <w:color w:val="383838"/>
          <w:kern w:val="0"/>
          <w:sz w:val="30"/>
          <w:szCs w:val="30"/>
        </w:rPr>
        <w:t>(</w:t>
      </w:r>
      <w:r>
        <w:rPr>
          <w:rFonts w:ascii="仿宋_GB2312" w:eastAsia="仿宋_GB2312" w:hAnsi="微软雅黑" w:cs="仿宋_GB2312" w:hint="eastAsia"/>
          <w:color w:val="383838"/>
          <w:kern w:val="0"/>
          <w:sz w:val="30"/>
          <w:szCs w:val="30"/>
        </w:rPr>
        <w:t>报价人为经销商的需提供生产商的授权文件</w:t>
      </w:r>
      <w:r>
        <w:rPr>
          <w:rFonts w:ascii="仿宋_GB2312" w:eastAsia="仿宋_GB2312" w:hAnsi="微软雅黑" w:cs="仿宋_GB2312"/>
          <w:color w:val="383838"/>
          <w:kern w:val="0"/>
          <w:sz w:val="30"/>
          <w:szCs w:val="30"/>
        </w:rPr>
        <w:t>)</w:t>
      </w:r>
      <w:r>
        <w:rPr>
          <w:rFonts w:ascii="仿宋_GB2312" w:eastAsia="仿宋_GB2312" w:hAnsi="微软雅黑" w:cs="仿宋_GB2312" w:hint="eastAsia"/>
          <w:color w:val="383838"/>
          <w:kern w:val="0"/>
          <w:sz w:val="30"/>
          <w:szCs w:val="30"/>
        </w:rPr>
        <w:t>的相关证明材料复印件、商务要求</w:t>
      </w:r>
      <w:r>
        <w:rPr>
          <w:rFonts w:ascii="仿宋_GB2312" w:eastAsia="仿宋_GB2312" w:hAnsi="微软雅黑" w:cs="仿宋_GB2312"/>
          <w:color w:val="383838"/>
          <w:kern w:val="0"/>
          <w:sz w:val="30"/>
          <w:szCs w:val="30"/>
        </w:rPr>
        <w:t>3</w:t>
      </w:r>
      <w:r>
        <w:rPr>
          <w:rFonts w:ascii="仿宋_GB2312" w:eastAsia="仿宋_GB2312" w:hAnsi="微软雅黑" w:cs="仿宋_GB2312" w:hint="eastAsia"/>
          <w:color w:val="383838"/>
          <w:kern w:val="0"/>
          <w:sz w:val="30"/>
          <w:szCs w:val="30"/>
        </w:rPr>
        <w:t>项所要求的资料复印件、联系人方式（所有材料均加盖公章）；</w:t>
      </w:r>
    </w:p>
    <w:p w:rsidR="007C537F" w:rsidRPr="00FE5D04" w:rsidRDefault="007C537F" w:rsidP="002D2A37">
      <w:pPr>
        <w:widowControl/>
        <w:numPr>
          <w:ilvl w:val="0"/>
          <w:numId w:val="2"/>
        </w:numPr>
        <w:shd w:val="clear" w:color="auto" w:fill="FFFFFF"/>
        <w:jc w:val="left"/>
        <w:textAlignment w:val="baseline"/>
        <w:rPr>
          <w:rFonts w:ascii="仿宋_GB2312" w:eastAsia="仿宋_GB2312" w:hAnsi="微软雅黑"/>
          <w:color w:val="383838"/>
          <w:kern w:val="0"/>
          <w:sz w:val="30"/>
          <w:szCs w:val="30"/>
        </w:rPr>
      </w:pPr>
      <w:r>
        <w:rPr>
          <w:rFonts w:ascii="仿宋_GB2312" w:eastAsia="仿宋_GB2312" w:hAnsi="微软雅黑" w:cs="仿宋_GB2312" w:hint="eastAsia"/>
          <w:color w:val="383838"/>
          <w:kern w:val="0"/>
          <w:sz w:val="30"/>
          <w:szCs w:val="30"/>
        </w:rPr>
        <w:t>本项目所需产品的全部实物图片（没有实物的可以样品图代替，定制产品可以设计效果图代理，但需要对细节部分作出说明，所有图片均需单列）、报价汇总表、交货承诺函（所有材料均加盖公章）。</w:t>
      </w:r>
    </w:p>
    <w:p w:rsidR="007C537F" w:rsidRDefault="007C537F" w:rsidP="002D2A37">
      <w:pPr>
        <w:widowControl/>
        <w:numPr>
          <w:ilvl w:val="0"/>
          <w:numId w:val="2"/>
        </w:numPr>
        <w:shd w:val="clear" w:color="auto" w:fill="FFFFFF"/>
        <w:jc w:val="left"/>
        <w:textAlignment w:val="baseline"/>
        <w:rPr>
          <w:rFonts w:ascii="仿宋_GB2312" w:eastAsia="仿宋_GB2312" w:hAnsi="微软雅黑"/>
          <w:color w:val="383838"/>
          <w:kern w:val="0"/>
          <w:sz w:val="30"/>
          <w:szCs w:val="30"/>
        </w:rPr>
      </w:pPr>
      <w:r>
        <w:rPr>
          <w:rFonts w:ascii="仿宋" w:eastAsia="仿宋" w:hAnsi="仿宋" w:cs="仿宋" w:hint="eastAsia"/>
          <w:color w:val="000000"/>
          <w:kern w:val="0"/>
          <w:sz w:val="30"/>
          <w:szCs w:val="30"/>
        </w:rPr>
        <w:t>参选单位</w:t>
      </w:r>
      <w:r w:rsidRPr="00FE5D04">
        <w:rPr>
          <w:rFonts w:ascii="仿宋" w:eastAsia="仿宋" w:hAnsi="仿宋" w:cs="仿宋" w:hint="eastAsia"/>
          <w:color w:val="000000"/>
          <w:kern w:val="0"/>
          <w:sz w:val="30"/>
          <w:szCs w:val="30"/>
        </w:rPr>
        <w:t>接到采购人诉求需在</w:t>
      </w:r>
      <w:r w:rsidRPr="00FE5D04">
        <w:rPr>
          <w:rFonts w:ascii="仿宋" w:eastAsia="仿宋" w:hAnsi="仿宋" w:cs="仿宋"/>
          <w:color w:val="000000"/>
          <w:kern w:val="0"/>
          <w:sz w:val="30"/>
          <w:szCs w:val="30"/>
        </w:rPr>
        <w:t>1</w:t>
      </w:r>
      <w:r w:rsidRPr="00FE5D04">
        <w:rPr>
          <w:rFonts w:ascii="仿宋" w:eastAsia="仿宋" w:hAnsi="仿宋" w:cs="仿宋" w:hint="eastAsia"/>
          <w:color w:val="000000"/>
          <w:kern w:val="0"/>
          <w:sz w:val="30"/>
          <w:szCs w:val="30"/>
        </w:rPr>
        <w:t>小时内响应，</w:t>
      </w:r>
      <w:r>
        <w:rPr>
          <w:rFonts w:ascii="仿宋" w:eastAsia="仿宋" w:hAnsi="仿宋" w:cs="仿宋"/>
          <w:color w:val="000000"/>
          <w:kern w:val="0"/>
          <w:sz w:val="30"/>
          <w:szCs w:val="30"/>
        </w:rPr>
        <w:t>24</w:t>
      </w:r>
      <w:r w:rsidRPr="00FE5D04">
        <w:rPr>
          <w:rFonts w:ascii="仿宋" w:eastAsia="仿宋" w:hAnsi="仿宋" w:cs="仿宋" w:hint="eastAsia"/>
          <w:color w:val="000000"/>
          <w:kern w:val="0"/>
          <w:sz w:val="30"/>
          <w:szCs w:val="30"/>
        </w:rPr>
        <w:t>小时</w:t>
      </w:r>
      <w:r>
        <w:rPr>
          <w:rFonts w:ascii="仿宋" w:eastAsia="仿宋" w:hAnsi="仿宋" w:cs="仿宋" w:hint="eastAsia"/>
          <w:color w:val="000000"/>
          <w:kern w:val="0"/>
          <w:sz w:val="30"/>
          <w:szCs w:val="30"/>
        </w:rPr>
        <w:t>内到达现场解决的承诺函。该时间需提供百度地图（或腾讯地图、高德地图）上参选单位</w:t>
      </w:r>
      <w:r w:rsidRPr="00FE5D04">
        <w:rPr>
          <w:rFonts w:ascii="仿宋" w:eastAsia="仿宋" w:hAnsi="仿宋" w:cs="仿宋" w:hint="eastAsia"/>
          <w:color w:val="000000"/>
          <w:kern w:val="0"/>
          <w:sz w:val="30"/>
          <w:szCs w:val="30"/>
        </w:rPr>
        <w:t>营业执照上载明的地址或分支机构或售后服务点到</w:t>
      </w:r>
      <w:r>
        <w:rPr>
          <w:rFonts w:ascii="仿宋" w:eastAsia="仿宋" w:hAnsi="仿宋" w:cs="仿宋" w:hint="eastAsia"/>
          <w:color w:val="000000"/>
          <w:kern w:val="0"/>
          <w:sz w:val="30"/>
          <w:szCs w:val="30"/>
        </w:rPr>
        <w:t>采购人项目地点（珠海市香洲区翠民路</w:t>
      </w:r>
      <w:r>
        <w:rPr>
          <w:rFonts w:ascii="仿宋" w:eastAsia="仿宋" w:hAnsi="仿宋" w:cs="仿宋"/>
          <w:color w:val="000000"/>
          <w:kern w:val="0"/>
          <w:sz w:val="30"/>
          <w:szCs w:val="30"/>
        </w:rPr>
        <w:t>29</w:t>
      </w:r>
      <w:r>
        <w:rPr>
          <w:rFonts w:ascii="仿宋" w:eastAsia="仿宋" w:hAnsi="仿宋" w:cs="仿宋" w:hint="eastAsia"/>
          <w:color w:val="000000"/>
          <w:kern w:val="0"/>
          <w:sz w:val="30"/>
          <w:szCs w:val="30"/>
        </w:rPr>
        <w:t>号）驾车时间的网站截图作为证明材料。参选</w:t>
      </w:r>
      <w:r w:rsidRPr="00FE5D04">
        <w:rPr>
          <w:rFonts w:ascii="仿宋" w:eastAsia="仿宋" w:hAnsi="仿宋" w:cs="仿宋" w:hint="eastAsia"/>
          <w:color w:val="000000"/>
          <w:kern w:val="0"/>
          <w:sz w:val="30"/>
          <w:szCs w:val="30"/>
        </w:rPr>
        <w:t>文件中提供响应时间相关证明材料。</w:t>
      </w:r>
    </w:p>
    <w:p w:rsidR="007C537F" w:rsidRDefault="007C537F" w:rsidP="00F65FAB">
      <w:pPr>
        <w:ind w:firstLineChars="200" w:firstLine="607"/>
        <w:rPr>
          <w:rFonts w:ascii="仿宋_GB2312" w:eastAsia="仿宋_GB2312"/>
          <w:sz w:val="32"/>
          <w:szCs w:val="32"/>
        </w:rPr>
      </w:pPr>
    </w:p>
    <w:p w:rsidR="007C537F" w:rsidRDefault="007C537F" w:rsidP="00F65FAB">
      <w:pPr>
        <w:ind w:firstLineChars="200" w:firstLine="607"/>
        <w:rPr>
          <w:rFonts w:ascii="仿宋_GB2312" w:eastAsia="仿宋_GB2312"/>
          <w:sz w:val="32"/>
          <w:szCs w:val="32"/>
        </w:rPr>
      </w:pPr>
    </w:p>
    <w:p w:rsidR="007C537F" w:rsidRDefault="007C537F" w:rsidP="00F65FAB">
      <w:pPr>
        <w:ind w:firstLineChars="1954" w:firstLine="5926"/>
        <w:rPr>
          <w:rFonts w:ascii="仿宋_GB2312" w:eastAsia="仿宋_GB2312"/>
          <w:sz w:val="32"/>
          <w:szCs w:val="32"/>
        </w:rPr>
      </w:pPr>
      <w:r>
        <w:rPr>
          <w:rFonts w:ascii="仿宋_GB2312" w:eastAsia="仿宋_GB2312" w:cs="仿宋_GB2312"/>
          <w:sz w:val="32"/>
          <w:szCs w:val="32"/>
        </w:rPr>
        <w:t>2025</w:t>
      </w:r>
      <w:r>
        <w:rPr>
          <w:rFonts w:ascii="仿宋_GB2312" w:eastAsia="仿宋_GB2312" w:cs="仿宋_GB2312" w:hint="eastAsia"/>
          <w:sz w:val="32"/>
          <w:szCs w:val="32"/>
        </w:rPr>
        <w:t>年</w:t>
      </w:r>
      <w:r>
        <w:rPr>
          <w:rFonts w:ascii="仿宋_GB2312" w:eastAsia="仿宋_GB2312" w:cs="仿宋_GB2312"/>
          <w:sz w:val="32"/>
          <w:szCs w:val="32"/>
        </w:rPr>
        <w:t>7</w:t>
      </w:r>
      <w:r>
        <w:rPr>
          <w:rFonts w:ascii="仿宋_GB2312" w:eastAsia="仿宋_GB2312" w:cs="仿宋_GB2312" w:hint="eastAsia"/>
          <w:sz w:val="32"/>
          <w:szCs w:val="32"/>
        </w:rPr>
        <w:t>月</w:t>
      </w:r>
      <w:r>
        <w:rPr>
          <w:rFonts w:ascii="仿宋_GB2312" w:eastAsia="仿宋_GB2312" w:cs="仿宋_GB2312"/>
          <w:sz w:val="32"/>
          <w:szCs w:val="32"/>
        </w:rPr>
        <w:t>3</w:t>
      </w:r>
      <w:r>
        <w:rPr>
          <w:rFonts w:ascii="仿宋_GB2312" w:eastAsia="仿宋_GB2312" w:cs="仿宋_GB2312" w:hint="eastAsia"/>
          <w:sz w:val="32"/>
          <w:szCs w:val="32"/>
        </w:rPr>
        <w:t>日</w:t>
      </w:r>
      <w:r>
        <w:rPr>
          <w:rFonts w:ascii="仿宋_GB2312" w:eastAsia="仿宋_GB2312" w:cs="仿宋_GB2312"/>
          <w:sz w:val="32"/>
          <w:szCs w:val="32"/>
        </w:rPr>
        <w:t xml:space="preserve"> </w:t>
      </w:r>
    </w:p>
    <w:p w:rsidR="007C537F" w:rsidRDefault="007C537F" w:rsidP="00383167">
      <w:pPr>
        <w:rPr>
          <w:rFonts w:ascii="仿宋_GB2312" w:eastAsia="仿宋_GB2312"/>
          <w:sz w:val="32"/>
          <w:szCs w:val="32"/>
        </w:rPr>
      </w:pPr>
    </w:p>
    <w:p w:rsidR="007C537F" w:rsidRDefault="007C537F" w:rsidP="00383167">
      <w:pPr>
        <w:rPr>
          <w:rFonts w:ascii="仿宋_GB2312" w:eastAsia="仿宋_GB2312"/>
          <w:sz w:val="32"/>
          <w:szCs w:val="32"/>
        </w:rPr>
      </w:pPr>
    </w:p>
    <w:p w:rsidR="007C537F" w:rsidRDefault="007C537F" w:rsidP="00383167">
      <w:pPr>
        <w:rPr>
          <w:rFonts w:ascii="仿宋_GB2312" w:eastAsia="仿宋_GB2312"/>
          <w:sz w:val="32"/>
          <w:szCs w:val="32"/>
        </w:rPr>
      </w:pPr>
    </w:p>
    <w:p w:rsidR="007C537F" w:rsidRDefault="007C537F" w:rsidP="00383167">
      <w:pPr>
        <w:rPr>
          <w:rFonts w:ascii="仿宋_GB2312" w:eastAsia="仿宋_GB2312"/>
          <w:sz w:val="32"/>
          <w:szCs w:val="32"/>
        </w:rPr>
      </w:pPr>
      <w:r>
        <w:rPr>
          <w:rFonts w:ascii="仿宋_GB2312" w:eastAsia="仿宋_GB2312" w:cs="仿宋_GB2312" w:hint="eastAsia"/>
          <w:sz w:val="32"/>
          <w:szCs w:val="32"/>
        </w:rPr>
        <w:t>附件</w:t>
      </w:r>
      <w:r>
        <w:rPr>
          <w:rFonts w:ascii="仿宋_GB2312" w:eastAsia="仿宋_GB2312" w:cs="仿宋_GB2312"/>
          <w:sz w:val="32"/>
          <w:szCs w:val="32"/>
        </w:rPr>
        <w:t>1.</w:t>
      </w:r>
      <w:r>
        <w:rPr>
          <w:rFonts w:ascii="仿宋_GB2312" w:eastAsia="仿宋_GB2312" w:cs="仿宋_GB2312" w:hint="eastAsia"/>
          <w:sz w:val="32"/>
          <w:szCs w:val="32"/>
        </w:rPr>
        <w:t>诉讼服务中心家具配置清单表</w:t>
      </w:r>
    </w:p>
    <w:p w:rsidR="007C537F" w:rsidRDefault="007C537F" w:rsidP="00383167">
      <w:pPr>
        <w:rPr>
          <w:rFonts w:ascii="仿宋_GB2312" w:eastAsia="仿宋_GB2312"/>
          <w:sz w:val="32"/>
          <w:szCs w:val="32"/>
        </w:rPr>
      </w:pPr>
      <w:r>
        <w:rPr>
          <w:rFonts w:ascii="仿宋_GB2312" w:eastAsia="仿宋_GB2312" w:cs="仿宋_GB2312" w:hint="eastAsia"/>
          <w:sz w:val="32"/>
          <w:szCs w:val="32"/>
        </w:rPr>
        <w:t>附件</w:t>
      </w:r>
      <w:r>
        <w:rPr>
          <w:rFonts w:ascii="仿宋_GB2312" w:eastAsia="仿宋_GB2312" w:cs="仿宋_GB2312"/>
          <w:sz w:val="32"/>
          <w:szCs w:val="32"/>
        </w:rPr>
        <w:t>2.</w:t>
      </w:r>
      <w:r>
        <w:rPr>
          <w:rFonts w:ascii="仿宋_GB2312" w:eastAsia="仿宋_GB2312" w:cs="仿宋_GB2312" w:hint="eastAsia"/>
          <w:sz w:val="32"/>
          <w:szCs w:val="32"/>
        </w:rPr>
        <w:t>诉讼服务中心效果图</w:t>
      </w:r>
    </w:p>
    <w:sectPr w:rsidR="007C537F" w:rsidSect="003940A5">
      <w:footerReference w:type="default" r:id="rId7"/>
      <w:pgSz w:w="11906" w:h="16838" w:code="9"/>
      <w:pgMar w:top="1440" w:right="1797" w:bottom="1440" w:left="1797" w:header="851" w:footer="992" w:gutter="0"/>
      <w:cols w:space="425"/>
      <w:docGrid w:type="linesAndChars" w:linePitch="312" w:charSpace="-34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482" w:rsidRDefault="00741482" w:rsidP="00955963">
      <w:r>
        <w:separator/>
      </w:r>
    </w:p>
  </w:endnote>
  <w:endnote w:type="continuationSeparator" w:id="0">
    <w:p w:rsidR="00741482" w:rsidRDefault="00741482" w:rsidP="009559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0000000000000000000"/>
    <w:charset w:val="86"/>
    <w:family w:val="auto"/>
    <w:notTrueType/>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37F" w:rsidRDefault="00903ADC" w:rsidP="002421FF">
    <w:pPr>
      <w:pStyle w:val="a8"/>
      <w:framePr w:wrap="auto" w:vAnchor="text" w:hAnchor="margin" w:xAlign="center" w:y="1"/>
      <w:rPr>
        <w:rStyle w:val="aa"/>
      </w:rPr>
    </w:pPr>
    <w:r>
      <w:rPr>
        <w:rStyle w:val="aa"/>
      </w:rPr>
      <w:fldChar w:fldCharType="begin"/>
    </w:r>
    <w:r w:rsidR="007C537F">
      <w:rPr>
        <w:rStyle w:val="aa"/>
      </w:rPr>
      <w:instrText xml:space="preserve">PAGE  </w:instrText>
    </w:r>
    <w:r>
      <w:rPr>
        <w:rStyle w:val="aa"/>
      </w:rPr>
      <w:fldChar w:fldCharType="separate"/>
    </w:r>
    <w:r w:rsidR="00741482">
      <w:rPr>
        <w:rStyle w:val="aa"/>
        <w:noProof/>
      </w:rPr>
      <w:t>1</w:t>
    </w:r>
    <w:r>
      <w:rPr>
        <w:rStyle w:val="aa"/>
      </w:rPr>
      <w:fldChar w:fldCharType="end"/>
    </w:r>
  </w:p>
  <w:p w:rsidR="007C537F" w:rsidRDefault="007C537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482" w:rsidRDefault="00741482" w:rsidP="00955963">
      <w:r>
        <w:separator/>
      </w:r>
    </w:p>
  </w:footnote>
  <w:footnote w:type="continuationSeparator" w:id="0">
    <w:p w:rsidR="00741482" w:rsidRDefault="00741482" w:rsidP="009559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842B6"/>
    <w:multiLevelType w:val="hybridMultilevel"/>
    <w:tmpl w:val="F964244E"/>
    <w:lvl w:ilvl="0" w:tplc="79E6CF58">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2F5F0D39"/>
    <w:multiLevelType w:val="hybridMultilevel"/>
    <w:tmpl w:val="49D86848"/>
    <w:lvl w:ilvl="0" w:tplc="706A1080">
      <w:start w:val="3"/>
      <w:numFmt w:val="japaneseCounting"/>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3C095E1E"/>
    <w:multiLevelType w:val="hybridMultilevel"/>
    <w:tmpl w:val="4F4A1ACE"/>
    <w:lvl w:ilvl="0" w:tplc="ADCCFBC4">
      <w:start w:val="1"/>
      <w:numFmt w:val="japaneseCounting"/>
      <w:lvlText w:val="%1、"/>
      <w:lvlJc w:val="left"/>
      <w:pPr>
        <w:tabs>
          <w:tab w:val="num" w:pos="720"/>
        </w:tabs>
        <w:ind w:left="720" w:hanging="720"/>
      </w:pPr>
      <w:rPr>
        <w:rFonts w:hAnsi="inherit" w:hint="default"/>
        <w:b/>
        <w:bCs/>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93"/>
  <w:drawingGridVerticalSpacing w:val="156"/>
  <w:displayHorizontalDrawingGridEvery w:val="0"/>
  <w:displayVerticalDrawingGridEvery w:val="2"/>
  <w:characterSpacingControl w:val="compressPunctuation"/>
  <w:noLineBreaksAfter w:lang="zh-CN" w:val="$([{£¥·‘“〈《「『【〔〖〝﹙﹛﹝＄（．［｛￡￥"/>
  <w:noLineBreaksBefore w:lang="zh-CN" w:val="!%),.:;&gt;?]}¢¨°·ˇˉ―‖’”…‰′″›℃∶、。〃〉》」』】〕〗〞︶︺︾﹀﹄﹚﹜﹞！＂％＇），．：；？］｀｜｝～￠"/>
  <w:savePreviewPicture/>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4071"/>
    <w:rsid w:val="00003402"/>
    <w:rsid w:val="00011CBD"/>
    <w:rsid w:val="00014EC0"/>
    <w:rsid w:val="000173E6"/>
    <w:rsid w:val="00022146"/>
    <w:rsid w:val="00030E99"/>
    <w:rsid w:val="00034069"/>
    <w:rsid w:val="0004587E"/>
    <w:rsid w:val="0005138C"/>
    <w:rsid w:val="0005200C"/>
    <w:rsid w:val="00062EEF"/>
    <w:rsid w:val="000634AC"/>
    <w:rsid w:val="000903B6"/>
    <w:rsid w:val="000B155D"/>
    <w:rsid w:val="000C7251"/>
    <w:rsid w:val="00103C54"/>
    <w:rsid w:val="00103FBF"/>
    <w:rsid w:val="00105193"/>
    <w:rsid w:val="00115260"/>
    <w:rsid w:val="00137802"/>
    <w:rsid w:val="00141DEA"/>
    <w:rsid w:val="001463D8"/>
    <w:rsid w:val="00151401"/>
    <w:rsid w:val="00151897"/>
    <w:rsid w:val="00153FBE"/>
    <w:rsid w:val="00155563"/>
    <w:rsid w:val="00156303"/>
    <w:rsid w:val="001657CA"/>
    <w:rsid w:val="001841E2"/>
    <w:rsid w:val="001859EB"/>
    <w:rsid w:val="00194BD7"/>
    <w:rsid w:val="00195A2B"/>
    <w:rsid w:val="001A36C7"/>
    <w:rsid w:val="001B493C"/>
    <w:rsid w:val="001C2B58"/>
    <w:rsid w:val="001C3E30"/>
    <w:rsid w:val="001C4598"/>
    <w:rsid w:val="001D6188"/>
    <w:rsid w:val="001D63DB"/>
    <w:rsid w:val="001D6905"/>
    <w:rsid w:val="001E31E0"/>
    <w:rsid w:val="001E42B9"/>
    <w:rsid w:val="001F013F"/>
    <w:rsid w:val="001F03C5"/>
    <w:rsid w:val="00200A7E"/>
    <w:rsid w:val="00205F52"/>
    <w:rsid w:val="002143BB"/>
    <w:rsid w:val="00216940"/>
    <w:rsid w:val="0023213B"/>
    <w:rsid w:val="002421FF"/>
    <w:rsid w:val="00244B06"/>
    <w:rsid w:val="002651D4"/>
    <w:rsid w:val="00267E17"/>
    <w:rsid w:val="00280C85"/>
    <w:rsid w:val="0028230C"/>
    <w:rsid w:val="002913F4"/>
    <w:rsid w:val="002A5ACD"/>
    <w:rsid w:val="002A677A"/>
    <w:rsid w:val="002A69B1"/>
    <w:rsid w:val="002B0DFC"/>
    <w:rsid w:val="002B4F6C"/>
    <w:rsid w:val="002D2A37"/>
    <w:rsid w:val="002D41A2"/>
    <w:rsid w:val="002D7A56"/>
    <w:rsid w:val="002E70DC"/>
    <w:rsid w:val="002F1603"/>
    <w:rsid w:val="002F28E3"/>
    <w:rsid w:val="002F7B8E"/>
    <w:rsid w:val="00307035"/>
    <w:rsid w:val="00311F4D"/>
    <w:rsid w:val="00312661"/>
    <w:rsid w:val="00312FEF"/>
    <w:rsid w:val="003232A0"/>
    <w:rsid w:val="00333CE2"/>
    <w:rsid w:val="00346BFA"/>
    <w:rsid w:val="003512D5"/>
    <w:rsid w:val="00354010"/>
    <w:rsid w:val="003549ED"/>
    <w:rsid w:val="0035750A"/>
    <w:rsid w:val="0036576F"/>
    <w:rsid w:val="00372067"/>
    <w:rsid w:val="003755F3"/>
    <w:rsid w:val="00383167"/>
    <w:rsid w:val="00384284"/>
    <w:rsid w:val="0038797A"/>
    <w:rsid w:val="003940A5"/>
    <w:rsid w:val="00396BB1"/>
    <w:rsid w:val="003A0718"/>
    <w:rsid w:val="003A081A"/>
    <w:rsid w:val="003A55A8"/>
    <w:rsid w:val="003D06D9"/>
    <w:rsid w:val="003D189F"/>
    <w:rsid w:val="003E33F8"/>
    <w:rsid w:val="003E4C10"/>
    <w:rsid w:val="003F3A8B"/>
    <w:rsid w:val="003F7176"/>
    <w:rsid w:val="00414EB2"/>
    <w:rsid w:val="0043025F"/>
    <w:rsid w:val="00430FF0"/>
    <w:rsid w:val="0043133D"/>
    <w:rsid w:val="004403F8"/>
    <w:rsid w:val="00444071"/>
    <w:rsid w:val="00446EFC"/>
    <w:rsid w:val="004538DD"/>
    <w:rsid w:val="00462814"/>
    <w:rsid w:val="004820EE"/>
    <w:rsid w:val="0049343E"/>
    <w:rsid w:val="00493A86"/>
    <w:rsid w:val="004A2A5B"/>
    <w:rsid w:val="004A6DC9"/>
    <w:rsid w:val="004B1CB4"/>
    <w:rsid w:val="004C1B07"/>
    <w:rsid w:val="004C5CEE"/>
    <w:rsid w:val="004D0D23"/>
    <w:rsid w:val="004E70C2"/>
    <w:rsid w:val="004F319F"/>
    <w:rsid w:val="004F3CE5"/>
    <w:rsid w:val="0050289D"/>
    <w:rsid w:val="00506CE0"/>
    <w:rsid w:val="0051214B"/>
    <w:rsid w:val="00520054"/>
    <w:rsid w:val="005200B5"/>
    <w:rsid w:val="00524539"/>
    <w:rsid w:val="005250FE"/>
    <w:rsid w:val="00533BDA"/>
    <w:rsid w:val="00540F5E"/>
    <w:rsid w:val="0055385D"/>
    <w:rsid w:val="00554E9F"/>
    <w:rsid w:val="00566E11"/>
    <w:rsid w:val="00574E80"/>
    <w:rsid w:val="005758C8"/>
    <w:rsid w:val="005840BD"/>
    <w:rsid w:val="005921CF"/>
    <w:rsid w:val="005A0CEA"/>
    <w:rsid w:val="005B467E"/>
    <w:rsid w:val="005C705E"/>
    <w:rsid w:val="005E6629"/>
    <w:rsid w:val="005F458B"/>
    <w:rsid w:val="006026A0"/>
    <w:rsid w:val="0060646F"/>
    <w:rsid w:val="0061769F"/>
    <w:rsid w:val="00620765"/>
    <w:rsid w:val="006420A4"/>
    <w:rsid w:val="00643E1E"/>
    <w:rsid w:val="006451B3"/>
    <w:rsid w:val="006650CE"/>
    <w:rsid w:val="00674A38"/>
    <w:rsid w:val="0067549F"/>
    <w:rsid w:val="00676ACB"/>
    <w:rsid w:val="00685A12"/>
    <w:rsid w:val="00694584"/>
    <w:rsid w:val="006D1796"/>
    <w:rsid w:val="006D5146"/>
    <w:rsid w:val="006E5CD4"/>
    <w:rsid w:val="006F0DA9"/>
    <w:rsid w:val="006F238B"/>
    <w:rsid w:val="00710588"/>
    <w:rsid w:val="007234F4"/>
    <w:rsid w:val="007270F3"/>
    <w:rsid w:val="00741482"/>
    <w:rsid w:val="00750A99"/>
    <w:rsid w:val="00756272"/>
    <w:rsid w:val="00767F2D"/>
    <w:rsid w:val="00774E1F"/>
    <w:rsid w:val="007756C1"/>
    <w:rsid w:val="00794444"/>
    <w:rsid w:val="00796118"/>
    <w:rsid w:val="007C1849"/>
    <w:rsid w:val="007C537F"/>
    <w:rsid w:val="007D6E1F"/>
    <w:rsid w:val="007E2DE1"/>
    <w:rsid w:val="007E591B"/>
    <w:rsid w:val="007E6914"/>
    <w:rsid w:val="007F17B1"/>
    <w:rsid w:val="00800EAA"/>
    <w:rsid w:val="0080193A"/>
    <w:rsid w:val="008104C5"/>
    <w:rsid w:val="008172F7"/>
    <w:rsid w:val="008428CA"/>
    <w:rsid w:val="00846CC0"/>
    <w:rsid w:val="008563F5"/>
    <w:rsid w:val="00866127"/>
    <w:rsid w:val="00866988"/>
    <w:rsid w:val="008750A1"/>
    <w:rsid w:val="00884C25"/>
    <w:rsid w:val="00885A0C"/>
    <w:rsid w:val="008933AD"/>
    <w:rsid w:val="008A74C3"/>
    <w:rsid w:val="008B4511"/>
    <w:rsid w:val="008C3B08"/>
    <w:rsid w:val="008D2528"/>
    <w:rsid w:val="008D561B"/>
    <w:rsid w:val="008D61FA"/>
    <w:rsid w:val="008E6F9F"/>
    <w:rsid w:val="008F39D0"/>
    <w:rsid w:val="0090395D"/>
    <w:rsid w:val="00903ADC"/>
    <w:rsid w:val="00903E50"/>
    <w:rsid w:val="009354A9"/>
    <w:rsid w:val="00935EEC"/>
    <w:rsid w:val="00944DC5"/>
    <w:rsid w:val="00952C3F"/>
    <w:rsid w:val="00952FD0"/>
    <w:rsid w:val="00955265"/>
    <w:rsid w:val="00955963"/>
    <w:rsid w:val="00965AB2"/>
    <w:rsid w:val="0097080B"/>
    <w:rsid w:val="009725C2"/>
    <w:rsid w:val="00994FF0"/>
    <w:rsid w:val="00997A61"/>
    <w:rsid w:val="009A169D"/>
    <w:rsid w:val="009A476D"/>
    <w:rsid w:val="009A60AC"/>
    <w:rsid w:val="009A6DD8"/>
    <w:rsid w:val="009B2BF7"/>
    <w:rsid w:val="009C79E7"/>
    <w:rsid w:val="009C7B41"/>
    <w:rsid w:val="009E30AC"/>
    <w:rsid w:val="009E4CEC"/>
    <w:rsid w:val="009F2D4B"/>
    <w:rsid w:val="009F5E21"/>
    <w:rsid w:val="00A0323A"/>
    <w:rsid w:val="00A07CBE"/>
    <w:rsid w:val="00A104A8"/>
    <w:rsid w:val="00A2415C"/>
    <w:rsid w:val="00A333B1"/>
    <w:rsid w:val="00A368BB"/>
    <w:rsid w:val="00A36F30"/>
    <w:rsid w:val="00A47AE3"/>
    <w:rsid w:val="00A527A9"/>
    <w:rsid w:val="00A67847"/>
    <w:rsid w:val="00A76945"/>
    <w:rsid w:val="00A8512D"/>
    <w:rsid w:val="00AA18D1"/>
    <w:rsid w:val="00AA3A04"/>
    <w:rsid w:val="00AA49CD"/>
    <w:rsid w:val="00AA4D25"/>
    <w:rsid w:val="00AA576E"/>
    <w:rsid w:val="00AA669A"/>
    <w:rsid w:val="00AA6C63"/>
    <w:rsid w:val="00AB3F75"/>
    <w:rsid w:val="00AC35E7"/>
    <w:rsid w:val="00AC43E5"/>
    <w:rsid w:val="00AD4D26"/>
    <w:rsid w:val="00AD6B57"/>
    <w:rsid w:val="00AE2374"/>
    <w:rsid w:val="00AF73BC"/>
    <w:rsid w:val="00AF74E3"/>
    <w:rsid w:val="00B10FB3"/>
    <w:rsid w:val="00B1132C"/>
    <w:rsid w:val="00B14AA3"/>
    <w:rsid w:val="00B30410"/>
    <w:rsid w:val="00B35030"/>
    <w:rsid w:val="00B37D0F"/>
    <w:rsid w:val="00B4481B"/>
    <w:rsid w:val="00B50EFC"/>
    <w:rsid w:val="00B545EB"/>
    <w:rsid w:val="00B70DED"/>
    <w:rsid w:val="00B82BBA"/>
    <w:rsid w:val="00B9097E"/>
    <w:rsid w:val="00BE1116"/>
    <w:rsid w:val="00BE4860"/>
    <w:rsid w:val="00BE54BD"/>
    <w:rsid w:val="00BE5872"/>
    <w:rsid w:val="00C13AAA"/>
    <w:rsid w:val="00C224E6"/>
    <w:rsid w:val="00C248A2"/>
    <w:rsid w:val="00C26C17"/>
    <w:rsid w:val="00C311CE"/>
    <w:rsid w:val="00C31564"/>
    <w:rsid w:val="00C40594"/>
    <w:rsid w:val="00C50BF8"/>
    <w:rsid w:val="00C528FC"/>
    <w:rsid w:val="00C54B19"/>
    <w:rsid w:val="00C63DBA"/>
    <w:rsid w:val="00C66C04"/>
    <w:rsid w:val="00C7180D"/>
    <w:rsid w:val="00C75981"/>
    <w:rsid w:val="00C76A3B"/>
    <w:rsid w:val="00C86269"/>
    <w:rsid w:val="00C96AB2"/>
    <w:rsid w:val="00CA2C4B"/>
    <w:rsid w:val="00CA49ED"/>
    <w:rsid w:val="00CA7657"/>
    <w:rsid w:val="00CB382A"/>
    <w:rsid w:val="00CC47F6"/>
    <w:rsid w:val="00CD5EC1"/>
    <w:rsid w:val="00CD6134"/>
    <w:rsid w:val="00CF5322"/>
    <w:rsid w:val="00D05DFD"/>
    <w:rsid w:val="00D11EDC"/>
    <w:rsid w:val="00D14458"/>
    <w:rsid w:val="00D302D3"/>
    <w:rsid w:val="00D30476"/>
    <w:rsid w:val="00D3196A"/>
    <w:rsid w:val="00D430AE"/>
    <w:rsid w:val="00D5519A"/>
    <w:rsid w:val="00D61654"/>
    <w:rsid w:val="00D6790B"/>
    <w:rsid w:val="00D87BD0"/>
    <w:rsid w:val="00D906FE"/>
    <w:rsid w:val="00D95E07"/>
    <w:rsid w:val="00DC64ED"/>
    <w:rsid w:val="00DE44D0"/>
    <w:rsid w:val="00DF14A0"/>
    <w:rsid w:val="00DF3D05"/>
    <w:rsid w:val="00E04082"/>
    <w:rsid w:val="00E27008"/>
    <w:rsid w:val="00E27418"/>
    <w:rsid w:val="00E37FCD"/>
    <w:rsid w:val="00E414B8"/>
    <w:rsid w:val="00E503F6"/>
    <w:rsid w:val="00E530A3"/>
    <w:rsid w:val="00E539DB"/>
    <w:rsid w:val="00E66152"/>
    <w:rsid w:val="00E82C44"/>
    <w:rsid w:val="00E94C69"/>
    <w:rsid w:val="00E956FB"/>
    <w:rsid w:val="00EA5EC1"/>
    <w:rsid w:val="00EB1B28"/>
    <w:rsid w:val="00EB7DD2"/>
    <w:rsid w:val="00ED01EC"/>
    <w:rsid w:val="00ED3F87"/>
    <w:rsid w:val="00EE674C"/>
    <w:rsid w:val="00EF2F32"/>
    <w:rsid w:val="00F01647"/>
    <w:rsid w:val="00F065A9"/>
    <w:rsid w:val="00F10613"/>
    <w:rsid w:val="00F131DD"/>
    <w:rsid w:val="00F15E76"/>
    <w:rsid w:val="00F24110"/>
    <w:rsid w:val="00F24268"/>
    <w:rsid w:val="00F26ED9"/>
    <w:rsid w:val="00F31372"/>
    <w:rsid w:val="00F36A55"/>
    <w:rsid w:val="00F43061"/>
    <w:rsid w:val="00F4790C"/>
    <w:rsid w:val="00F504BC"/>
    <w:rsid w:val="00F61095"/>
    <w:rsid w:val="00F65FAB"/>
    <w:rsid w:val="00F7192D"/>
    <w:rsid w:val="00F71A22"/>
    <w:rsid w:val="00F7451F"/>
    <w:rsid w:val="00F84B75"/>
    <w:rsid w:val="00F95140"/>
    <w:rsid w:val="00FA009C"/>
    <w:rsid w:val="00FA222C"/>
    <w:rsid w:val="00FA3485"/>
    <w:rsid w:val="00FA46BB"/>
    <w:rsid w:val="00FB0507"/>
    <w:rsid w:val="00FB233D"/>
    <w:rsid w:val="00FB408A"/>
    <w:rsid w:val="00FC0156"/>
    <w:rsid w:val="00FC298C"/>
    <w:rsid w:val="00FC487D"/>
    <w:rsid w:val="00FC64B5"/>
    <w:rsid w:val="00FD4C09"/>
    <w:rsid w:val="00FD5559"/>
    <w:rsid w:val="00FE1114"/>
    <w:rsid w:val="00FE32CC"/>
    <w:rsid w:val="00FE5D04"/>
    <w:rsid w:val="00FE5E55"/>
    <w:rsid w:val="00FF15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156"/>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104C5"/>
    <w:pPr>
      <w:widowControl/>
      <w:spacing w:before="100" w:beforeAutospacing="1" w:after="100" w:afterAutospacing="1"/>
      <w:jc w:val="left"/>
    </w:pPr>
    <w:rPr>
      <w:rFonts w:ascii="宋体" w:hAnsi="宋体" w:cs="宋体"/>
      <w:kern w:val="0"/>
      <w:sz w:val="24"/>
      <w:szCs w:val="24"/>
    </w:rPr>
  </w:style>
  <w:style w:type="paragraph" w:styleId="a4">
    <w:name w:val="Body Text Indent"/>
    <w:basedOn w:val="a"/>
    <w:link w:val="Char"/>
    <w:uiPriority w:val="99"/>
    <w:rsid w:val="008104C5"/>
    <w:pPr>
      <w:ind w:firstLine="425"/>
    </w:pPr>
    <w:rPr>
      <w:sz w:val="28"/>
      <w:szCs w:val="28"/>
    </w:rPr>
  </w:style>
  <w:style w:type="character" w:customStyle="1" w:styleId="Char">
    <w:name w:val="正文文本缩进 Char"/>
    <w:basedOn w:val="a0"/>
    <w:link w:val="a4"/>
    <w:uiPriority w:val="99"/>
    <w:semiHidden/>
    <w:locked/>
    <w:rsid w:val="00B30410"/>
    <w:rPr>
      <w:sz w:val="21"/>
      <w:szCs w:val="21"/>
    </w:rPr>
  </w:style>
  <w:style w:type="paragraph" w:customStyle="1" w:styleId="Char0">
    <w:name w:val="Char"/>
    <w:basedOn w:val="a"/>
    <w:uiPriority w:val="99"/>
    <w:rsid w:val="008104C5"/>
    <w:pPr>
      <w:widowControl/>
      <w:spacing w:after="160" w:line="240" w:lineRule="exact"/>
      <w:jc w:val="left"/>
    </w:pPr>
    <w:rPr>
      <w:sz w:val="18"/>
      <w:szCs w:val="18"/>
    </w:rPr>
  </w:style>
  <w:style w:type="paragraph" w:styleId="a5">
    <w:name w:val="Date"/>
    <w:basedOn w:val="a"/>
    <w:next w:val="a"/>
    <w:link w:val="Char1"/>
    <w:uiPriority w:val="99"/>
    <w:rsid w:val="00307035"/>
    <w:pPr>
      <w:ind w:leftChars="2500" w:left="100"/>
    </w:pPr>
  </w:style>
  <w:style w:type="character" w:customStyle="1" w:styleId="Char1">
    <w:name w:val="日期 Char"/>
    <w:basedOn w:val="a0"/>
    <w:link w:val="a5"/>
    <w:uiPriority w:val="99"/>
    <w:semiHidden/>
    <w:locked/>
    <w:rsid w:val="00B30410"/>
    <w:rPr>
      <w:sz w:val="21"/>
      <w:szCs w:val="21"/>
    </w:rPr>
  </w:style>
  <w:style w:type="paragraph" w:styleId="a6">
    <w:name w:val="Subtitle"/>
    <w:basedOn w:val="a"/>
    <w:next w:val="a"/>
    <w:link w:val="Char2"/>
    <w:uiPriority w:val="99"/>
    <w:qFormat/>
    <w:rsid w:val="000C7251"/>
    <w:pPr>
      <w:spacing w:before="240" w:after="60" w:line="312" w:lineRule="auto"/>
      <w:jc w:val="center"/>
      <w:outlineLvl w:val="1"/>
    </w:pPr>
    <w:rPr>
      <w:rFonts w:ascii="等线" w:eastAsia="等线" w:hAnsi="等线" w:cs="等线"/>
      <w:b/>
      <w:bCs/>
      <w:kern w:val="28"/>
      <w:sz w:val="32"/>
      <w:szCs w:val="32"/>
    </w:rPr>
  </w:style>
  <w:style w:type="character" w:customStyle="1" w:styleId="Char2">
    <w:name w:val="副标题 Char"/>
    <w:basedOn w:val="a0"/>
    <w:link w:val="a6"/>
    <w:uiPriority w:val="99"/>
    <w:locked/>
    <w:rsid w:val="000C7251"/>
    <w:rPr>
      <w:rFonts w:ascii="等线" w:eastAsia="等线" w:hAnsi="等线" w:cs="等线"/>
      <w:b/>
      <w:bCs/>
      <w:kern w:val="28"/>
      <w:sz w:val="32"/>
      <w:szCs w:val="32"/>
      <w:lang w:val="en-US" w:eastAsia="zh-CN"/>
    </w:rPr>
  </w:style>
  <w:style w:type="paragraph" w:styleId="a7">
    <w:name w:val="header"/>
    <w:basedOn w:val="a"/>
    <w:link w:val="Char3"/>
    <w:uiPriority w:val="99"/>
    <w:rsid w:val="0095596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locked/>
    <w:rsid w:val="00955963"/>
    <w:rPr>
      <w:kern w:val="2"/>
      <w:sz w:val="18"/>
      <w:szCs w:val="18"/>
    </w:rPr>
  </w:style>
  <w:style w:type="paragraph" w:styleId="a8">
    <w:name w:val="footer"/>
    <w:basedOn w:val="a"/>
    <w:link w:val="Char4"/>
    <w:uiPriority w:val="99"/>
    <w:rsid w:val="00955963"/>
    <w:pPr>
      <w:tabs>
        <w:tab w:val="center" w:pos="4153"/>
        <w:tab w:val="right" w:pos="8306"/>
      </w:tabs>
      <w:snapToGrid w:val="0"/>
      <w:jc w:val="left"/>
    </w:pPr>
    <w:rPr>
      <w:sz w:val="18"/>
      <w:szCs w:val="18"/>
    </w:rPr>
  </w:style>
  <w:style w:type="character" w:customStyle="1" w:styleId="Char4">
    <w:name w:val="页脚 Char"/>
    <w:basedOn w:val="a0"/>
    <w:link w:val="a8"/>
    <w:uiPriority w:val="99"/>
    <w:locked/>
    <w:rsid w:val="00955963"/>
    <w:rPr>
      <w:kern w:val="2"/>
      <w:sz w:val="18"/>
      <w:szCs w:val="18"/>
    </w:rPr>
  </w:style>
  <w:style w:type="paragraph" w:styleId="a9">
    <w:name w:val="Normal Indent"/>
    <w:basedOn w:val="a"/>
    <w:uiPriority w:val="99"/>
    <w:rsid w:val="002D2A37"/>
    <w:pPr>
      <w:ind w:firstLine="420"/>
    </w:pPr>
  </w:style>
  <w:style w:type="character" w:styleId="aa">
    <w:name w:val="page number"/>
    <w:basedOn w:val="a0"/>
    <w:uiPriority w:val="99"/>
    <w:rsid w:val="00F131DD"/>
  </w:style>
</w:styles>
</file>

<file path=word/webSettings.xml><?xml version="1.0" encoding="utf-8"?>
<w:webSettings xmlns:r="http://schemas.openxmlformats.org/officeDocument/2006/relationships" xmlns:w="http://schemas.openxmlformats.org/wordprocessingml/2006/main">
  <w:divs>
    <w:div w:id="1540968126">
      <w:marLeft w:val="0"/>
      <w:marRight w:val="0"/>
      <w:marTop w:val="0"/>
      <w:marBottom w:val="0"/>
      <w:divBdr>
        <w:top w:val="none" w:sz="0" w:space="0" w:color="auto"/>
        <w:left w:val="none" w:sz="0" w:space="0" w:color="auto"/>
        <w:bottom w:val="none" w:sz="0" w:space="0" w:color="auto"/>
        <w:right w:val="none" w:sz="0" w:space="0" w:color="auto"/>
      </w:divBdr>
    </w:div>
    <w:div w:id="1540968127">
      <w:marLeft w:val="0"/>
      <w:marRight w:val="0"/>
      <w:marTop w:val="0"/>
      <w:marBottom w:val="0"/>
      <w:divBdr>
        <w:top w:val="none" w:sz="0" w:space="0" w:color="auto"/>
        <w:left w:val="none" w:sz="0" w:space="0" w:color="auto"/>
        <w:bottom w:val="none" w:sz="0" w:space="0" w:color="auto"/>
        <w:right w:val="none" w:sz="0" w:space="0" w:color="auto"/>
      </w:divBdr>
    </w:div>
    <w:div w:id="1540968128">
      <w:marLeft w:val="0"/>
      <w:marRight w:val="0"/>
      <w:marTop w:val="0"/>
      <w:marBottom w:val="0"/>
      <w:divBdr>
        <w:top w:val="none" w:sz="0" w:space="0" w:color="auto"/>
        <w:left w:val="none" w:sz="0" w:space="0" w:color="auto"/>
        <w:bottom w:val="none" w:sz="0" w:space="0" w:color="auto"/>
        <w:right w:val="none" w:sz="0" w:space="0" w:color="auto"/>
      </w:divBdr>
    </w:div>
    <w:div w:id="1540968129">
      <w:marLeft w:val="0"/>
      <w:marRight w:val="0"/>
      <w:marTop w:val="0"/>
      <w:marBottom w:val="0"/>
      <w:divBdr>
        <w:top w:val="none" w:sz="0" w:space="0" w:color="auto"/>
        <w:left w:val="none" w:sz="0" w:space="0" w:color="auto"/>
        <w:bottom w:val="none" w:sz="0" w:space="0" w:color="auto"/>
        <w:right w:val="none" w:sz="0" w:space="0" w:color="auto"/>
      </w:divBdr>
    </w:div>
    <w:div w:id="1540968130">
      <w:marLeft w:val="0"/>
      <w:marRight w:val="0"/>
      <w:marTop w:val="0"/>
      <w:marBottom w:val="0"/>
      <w:divBdr>
        <w:top w:val="none" w:sz="0" w:space="0" w:color="auto"/>
        <w:left w:val="none" w:sz="0" w:space="0" w:color="auto"/>
        <w:bottom w:val="none" w:sz="0" w:space="0" w:color="auto"/>
        <w:right w:val="none" w:sz="0" w:space="0" w:color="auto"/>
      </w:divBdr>
    </w:div>
    <w:div w:id="1540968131">
      <w:marLeft w:val="0"/>
      <w:marRight w:val="0"/>
      <w:marTop w:val="0"/>
      <w:marBottom w:val="0"/>
      <w:divBdr>
        <w:top w:val="none" w:sz="0" w:space="0" w:color="auto"/>
        <w:left w:val="none" w:sz="0" w:space="0" w:color="auto"/>
        <w:bottom w:val="none" w:sz="0" w:space="0" w:color="auto"/>
        <w:right w:val="none" w:sz="0" w:space="0" w:color="auto"/>
      </w:divBdr>
    </w:div>
    <w:div w:id="1540968132">
      <w:marLeft w:val="0"/>
      <w:marRight w:val="0"/>
      <w:marTop w:val="0"/>
      <w:marBottom w:val="0"/>
      <w:divBdr>
        <w:top w:val="none" w:sz="0" w:space="0" w:color="auto"/>
        <w:left w:val="none" w:sz="0" w:space="0" w:color="auto"/>
        <w:bottom w:val="none" w:sz="0" w:space="0" w:color="auto"/>
        <w:right w:val="none" w:sz="0" w:space="0" w:color="auto"/>
      </w:divBdr>
    </w:div>
    <w:div w:id="1540968133">
      <w:marLeft w:val="0"/>
      <w:marRight w:val="0"/>
      <w:marTop w:val="0"/>
      <w:marBottom w:val="0"/>
      <w:divBdr>
        <w:top w:val="none" w:sz="0" w:space="0" w:color="auto"/>
        <w:left w:val="none" w:sz="0" w:space="0" w:color="auto"/>
        <w:bottom w:val="none" w:sz="0" w:space="0" w:color="auto"/>
        <w:right w:val="none" w:sz="0" w:space="0" w:color="auto"/>
      </w:divBdr>
    </w:div>
    <w:div w:id="1540968134">
      <w:marLeft w:val="0"/>
      <w:marRight w:val="0"/>
      <w:marTop w:val="0"/>
      <w:marBottom w:val="0"/>
      <w:divBdr>
        <w:top w:val="none" w:sz="0" w:space="0" w:color="auto"/>
        <w:left w:val="none" w:sz="0" w:space="0" w:color="auto"/>
        <w:bottom w:val="none" w:sz="0" w:space="0" w:color="auto"/>
        <w:right w:val="none" w:sz="0" w:space="0" w:color="auto"/>
      </w:divBdr>
    </w:div>
    <w:div w:id="1540968135">
      <w:marLeft w:val="0"/>
      <w:marRight w:val="0"/>
      <w:marTop w:val="0"/>
      <w:marBottom w:val="0"/>
      <w:divBdr>
        <w:top w:val="none" w:sz="0" w:space="0" w:color="auto"/>
        <w:left w:val="none" w:sz="0" w:space="0" w:color="auto"/>
        <w:bottom w:val="none" w:sz="0" w:space="0" w:color="auto"/>
        <w:right w:val="none" w:sz="0" w:space="0" w:color="auto"/>
      </w:divBdr>
    </w:div>
    <w:div w:id="1540968136">
      <w:marLeft w:val="0"/>
      <w:marRight w:val="0"/>
      <w:marTop w:val="0"/>
      <w:marBottom w:val="0"/>
      <w:divBdr>
        <w:top w:val="none" w:sz="0" w:space="0" w:color="auto"/>
        <w:left w:val="none" w:sz="0" w:space="0" w:color="auto"/>
        <w:bottom w:val="none" w:sz="0" w:space="0" w:color="auto"/>
        <w:right w:val="none" w:sz="0" w:space="0" w:color="auto"/>
      </w:divBdr>
    </w:div>
    <w:div w:id="1540968137">
      <w:marLeft w:val="0"/>
      <w:marRight w:val="0"/>
      <w:marTop w:val="0"/>
      <w:marBottom w:val="0"/>
      <w:divBdr>
        <w:top w:val="none" w:sz="0" w:space="0" w:color="auto"/>
        <w:left w:val="none" w:sz="0" w:space="0" w:color="auto"/>
        <w:bottom w:val="none" w:sz="0" w:space="0" w:color="auto"/>
        <w:right w:val="none" w:sz="0" w:space="0" w:color="auto"/>
      </w:divBdr>
    </w:div>
    <w:div w:id="1540968138">
      <w:marLeft w:val="0"/>
      <w:marRight w:val="0"/>
      <w:marTop w:val="0"/>
      <w:marBottom w:val="0"/>
      <w:divBdr>
        <w:top w:val="none" w:sz="0" w:space="0" w:color="auto"/>
        <w:left w:val="none" w:sz="0" w:space="0" w:color="auto"/>
        <w:bottom w:val="none" w:sz="0" w:space="0" w:color="auto"/>
        <w:right w:val="none" w:sz="0" w:space="0" w:color="auto"/>
      </w:divBdr>
    </w:div>
    <w:div w:id="1540968139">
      <w:marLeft w:val="0"/>
      <w:marRight w:val="0"/>
      <w:marTop w:val="0"/>
      <w:marBottom w:val="0"/>
      <w:divBdr>
        <w:top w:val="none" w:sz="0" w:space="0" w:color="auto"/>
        <w:left w:val="none" w:sz="0" w:space="0" w:color="auto"/>
        <w:bottom w:val="none" w:sz="0" w:space="0" w:color="auto"/>
        <w:right w:val="none" w:sz="0" w:space="0" w:color="auto"/>
      </w:divBdr>
    </w:div>
    <w:div w:id="1540968140">
      <w:marLeft w:val="0"/>
      <w:marRight w:val="0"/>
      <w:marTop w:val="0"/>
      <w:marBottom w:val="0"/>
      <w:divBdr>
        <w:top w:val="none" w:sz="0" w:space="0" w:color="auto"/>
        <w:left w:val="none" w:sz="0" w:space="0" w:color="auto"/>
        <w:bottom w:val="none" w:sz="0" w:space="0" w:color="auto"/>
        <w:right w:val="none" w:sz="0" w:space="0" w:color="auto"/>
      </w:divBdr>
    </w:div>
    <w:div w:id="1540968141">
      <w:marLeft w:val="0"/>
      <w:marRight w:val="0"/>
      <w:marTop w:val="0"/>
      <w:marBottom w:val="0"/>
      <w:divBdr>
        <w:top w:val="none" w:sz="0" w:space="0" w:color="auto"/>
        <w:left w:val="none" w:sz="0" w:space="0" w:color="auto"/>
        <w:bottom w:val="none" w:sz="0" w:space="0" w:color="auto"/>
        <w:right w:val="none" w:sz="0" w:space="0" w:color="auto"/>
      </w:divBdr>
    </w:div>
    <w:div w:id="1540968142">
      <w:marLeft w:val="0"/>
      <w:marRight w:val="0"/>
      <w:marTop w:val="0"/>
      <w:marBottom w:val="0"/>
      <w:divBdr>
        <w:top w:val="none" w:sz="0" w:space="0" w:color="auto"/>
        <w:left w:val="none" w:sz="0" w:space="0" w:color="auto"/>
        <w:bottom w:val="none" w:sz="0" w:space="0" w:color="auto"/>
        <w:right w:val="none" w:sz="0" w:space="0" w:color="auto"/>
      </w:divBdr>
    </w:div>
    <w:div w:id="1540968143">
      <w:marLeft w:val="0"/>
      <w:marRight w:val="0"/>
      <w:marTop w:val="0"/>
      <w:marBottom w:val="0"/>
      <w:divBdr>
        <w:top w:val="none" w:sz="0" w:space="0" w:color="auto"/>
        <w:left w:val="none" w:sz="0" w:space="0" w:color="auto"/>
        <w:bottom w:val="none" w:sz="0" w:space="0" w:color="auto"/>
        <w:right w:val="none" w:sz="0" w:space="0" w:color="auto"/>
      </w:divBdr>
    </w:div>
    <w:div w:id="15409681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261</Words>
  <Characters>1492</Characters>
  <Application>Microsoft Office Word</Application>
  <DocSecurity>0</DocSecurity>
  <Lines>12</Lines>
  <Paragraphs>3</Paragraphs>
  <ScaleCrop>false</ScaleCrop>
  <Company>MC SYSTEM</Company>
  <LinksUpToDate>false</LinksUpToDate>
  <CharactersWithSpaces>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关于新审判综合楼安检室改造的汇报</dc:title>
  <dc:creator>石铁军</dc:creator>
  <cp:lastModifiedBy>NTKO</cp:lastModifiedBy>
  <cp:revision>2</cp:revision>
  <cp:lastPrinted>2024-03-14T02:33:00Z</cp:lastPrinted>
  <dcterms:created xsi:type="dcterms:W3CDTF">2025-07-03T09:54:00Z</dcterms:created>
  <dcterms:modified xsi:type="dcterms:W3CDTF">2025-07-03T09:54:00Z</dcterms:modified>
</cp:coreProperties>
</file>